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F0ABE" w14:textId="77777777" w:rsidR="00FC09BE" w:rsidRPr="00FC09BE" w:rsidRDefault="00FC09BE" w:rsidP="00FC09BE">
      <w:pPr>
        <w:bidi/>
        <w:rPr>
          <w:rFonts w:ascii="Times New Roman" w:eastAsia="Times New Roman" w:hAnsi="Times New Roman" w:cs="Times New Roman"/>
        </w:rPr>
      </w:pPr>
      <w:r w:rsidRPr="00FC09BE">
        <w:rPr>
          <w:rFonts w:ascii="IRANSans" w:eastAsia="Times New Roman" w:hAnsi="IRANSans" w:cs="Times New Roman"/>
          <w:color w:val="212529"/>
          <w:shd w:val="clear" w:color="auto" w:fill="F8F9FA"/>
          <w:rtl/>
        </w:rPr>
        <w:t xml:space="preserve">قانون نظارت بر رفتار قضات </w:t>
      </w:r>
      <w:r w:rsidRPr="00FC09BE">
        <w:rPr>
          <w:rFonts w:ascii="IRANSans" w:eastAsia="Times New Roman" w:hAnsi="IRANSans" w:cs="Times New Roman"/>
          <w:color w:val="212529"/>
        </w:rPr>
        <w:br/>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کلیات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ـ نظارت بر نحوه عملکرد و رفتار قضات و رسیدگی به تخلفات انتظامی و صلاحیت قضائی آنها به شرح مواد این قانون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ـ تمامی‌ قضاتی که به حکم رئیس قوه قضائیه به سمت قضائی منصوب می‌شوند مشمول این قانون می‌باشند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تبصره ـ به تخلفات انتظامی قضات دادگاه و دادسرای ویژه روحانیت، مطابق آیین‌نامه دادسراها و دادگاههای ویژه روحانیت رسیدگی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۳</w:t>
      </w:r>
      <w:r w:rsidRPr="00FC09BE">
        <w:rPr>
          <w:rFonts w:ascii="IRANSans" w:eastAsia="Times New Roman" w:hAnsi="IRANSans" w:cs="Times New Roman"/>
          <w:color w:val="212529"/>
          <w:shd w:val="clear" w:color="auto" w:fill="F8F9FA"/>
          <w:rtl/>
        </w:rPr>
        <w:t>ـ عبارات اختصاری به‌کار رفته در این قانون در معانی ذیل تعریف می‌گردد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دادگاه عالی: دادگاه عالی انتظامی‌ قضات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دادگاه عالی تجدیدنظر: دادگاه عالی تجدیدنظر انتظامی‌ قضات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دادسرا: دادسرای انتظامی‌ قضات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دادستان: دادستان انتظامی‌ قضات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دادیار: دادیار انتظامی‌ قضات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دادگاه عالی صلاحیت: دادگاه عالی رسیدگی به صلاحیت قضات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دادگاه عالی تجدیدنظر صلاحیت: دادگاه عالی تجدید نظر رسیدگی به صلاحیت قضات </w:t>
      </w:r>
      <w:r w:rsidRPr="00FC09BE">
        <w:rPr>
          <w:rFonts w:ascii="IRANSans" w:eastAsia="Times New Roman" w:hAnsi="IRANSans" w:cs="Times New Roman"/>
          <w:color w:val="212529"/>
        </w:rPr>
        <w:br/>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فصل اول ـ دادگاه عالی و دادسرای انتظامی قضات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۴</w:t>
      </w:r>
      <w:r w:rsidRPr="00FC09BE">
        <w:rPr>
          <w:rFonts w:ascii="IRANSans" w:eastAsia="Times New Roman" w:hAnsi="IRANSans" w:cs="Times New Roman"/>
          <w:color w:val="212529"/>
          <w:shd w:val="clear" w:color="auto" w:fill="F8F9FA"/>
          <w:rtl/>
        </w:rPr>
        <w:t>ـ دادگاه عالی و دادگاه تجدیدنظر در تهران تشکیل می‌شود و بنا به‌تشخیص رئیس قوه قضائیه دارای شعب متعدد است. هر شعبه دارای یک رئیس و دومستشار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تبصره ـ دادگاههای مذکور به تعداد کافی عضو معاون دارد که در غیاب هر یک از اعضاء با دستور رئیس دادگاه عالی، وظیفه وی را انجام می‌دهند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۵</w:t>
      </w:r>
      <w:r w:rsidRPr="00FC09BE">
        <w:rPr>
          <w:rFonts w:ascii="IRANSans" w:eastAsia="Times New Roman" w:hAnsi="IRANSans" w:cs="Times New Roman"/>
          <w:color w:val="212529"/>
          <w:shd w:val="clear" w:color="auto" w:fill="F8F9FA"/>
          <w:rtl/>
        </w:rPr>
        <w:t xml:space="preserve"> ـ رئیس، مستشاران و عضوهای معاون دادگاههای مذکور از بین قضات دارای بالاترین پایه قضائی توسط رئیس قوه قضائیه منصوب می‌شوند و باید حداقل دارای بیست و پنج سال سابقه کار قضائی باشند و در ده سال اخیر خدمت قضائی خود، محکومیت انتظامی‌ درجه سه و بالاتر نداشته باشند. این قضات را به جز موارد مشمول اصل یکصد و شصت و چهارم (</w:t>
      </w:r>
      <w:r w:rsidRPr="00FC09BE">
        <w:rPr>
          <w:rFonts w:ascii="IRANSans" w:eastAsia="Times New Roman" w:hAnsi="IRANSans" w:cs="Times New Roman"/>
          <w:color w:val="212529"/>
          <w:shd w:val="clear" w:color="auto" w:fill="F8F9FA"/>
          <w:rtl/>
          <w:lang w:bidi="fa-IR"/>
        </w:rPr>
        <w:t xml:space="preserve">۱۶۴) </w:t>
      </w:r>
      <w:r w:rsidRPr="00FC09BE">
        <w:rPr>
          <w:rFonts w:ascii="IRANSans" w:eastAsia="Times New Roman" w:hAnsi="IRANSans" w:cs="Times New Roman"/>
          <w:color w:val="212529"/>
          <w:shd w:val="clear" w:color="auto" w:fill="F8F9FA"/>
          <w:rtl/>
        </w:rPr>
        <w:t>قانون اساسی نمی‌توان بدون تمایل آنان تغییر داد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تبصره ـ رؤساء شعب دادگاههای عالی و عالی تجدیدنظر در بالاترین گروه شغلی و مستشاران و عضو معاون دادگاههای مذکور به ترتیب در یک گروه و دو گروه پایین‌تر قرار می‌گیرند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۶</w:t>
      </w:r>
      <w:r w:rsidRPr="00FC09BE">
        <w:rPr>
          <w:rFonts w:ascii="IRANSans" w:eastAsia="Times New Roman" w:hAnsi="IRANSans" w:cs="Times New Roman"/>
          <w:color w:val="212529"/>
          <w:shd w:val="clear" w:color="auto" w:fill="F8F9FA"/>
          <w:rtl/>
        </w:rPr>
        <w:t xml:space="preserve"> ـ امور زیر در صلاحیت دادگاه عالی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 xml:space="preserve">ـ رسیدگی به تخلفات انتظامی‌ قضات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 xml:space="preserve">ـ رسیدگی به پیشنهاد دادستان در مورد تعلیق قاضی از خدمت قضائی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۳</w:t>
      </w:r>
      <w:r w:rsidRPr="00FC09BE">
        <w:rPr>
          <w:rFonts w:ascii="IRANSans" w:eastAsia="Times New Roman" w:hAnsi="IRANSans" w:cs="Times New Roman"/>
          <w:color w:val="212529"/>
          <w:shd w:val="clear" w:color="auto" w:fill="F8F9FA"/>
          <w:rtl/>
        </w:rPr>
        <w:t xml:space="preserve">ـ ترفیع پایه قضائی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۴</w:t>
      </w:r>
      <w:r w:rsidRPr="00FC09BE">
        <w:rPr>
          <w:rFonts w:ascii="IRANSans" w:eastAsia="Times New Roman" w:hAnsi="IRANSans" w:cs="Times New Roman"/>
          <w:color w:val="212529"/>
          <w:shd w:val="clear" w:color="auto" w:fill="F8F9FA"/>
          <w:rtl/>
        </w:rPr>
        <w:t>ـ حل اختلاف بین دادستان انتظامی و دادیار انتظامی موضوع ماده (</w:t>
      </w:r>
      <w:r w:rsidRPr="00FC09BE">
        <w:rPr>
          <w:rFonts w:ascii="IRANSans" w:eastAsia="Times New Roman" w:hAnsi="IRANSans" w:cs="Times New Roman"/>
          <w:color w:val="212529"/>
          <w:shd w:val="clear" w:color="auto" w:fill="F8F9FA"/>
          <w:rtl/>
          <w:lang w:bidi="fa-IR"/>
        </w:rPr>
        <w:t xml:space="preserve">۲۸) </w:t>
      </w:r>
      <w:r w:rsidRPr="00FC09BE">
        <w:rPr>
          <w:rFonts w:ascii="IRANSans" w:eastAsia="Times New Roman" w:hAnsi="IRANSans" w:cs="Times New Roman"/>
          <w:color w:val="212529"/>
          <w:shd w:val="clear" w:color="auto" w:fill="F8F9FA"/>
          <w:rtl/>
        </w:rPr>
        <w:t xml:space="preserve">این‌قانون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۵</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رسیدگی به اعتراض به قرار تعلیق تعقیب انتظامی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۶</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ـ اظهارنظر در خصوص اشتباه یا تقصیر قاضی موضوع اصل یکصد و هفتاد و یکم (</w:t>
      </w:r>
      <w:r w:rsidRPr="00FC09BE">
        <w:rPr>
          <w:rFonts w:ascii="IRANSans" w:eastAsia="Times New Roman" w:hAnsi="IRANSans" w:cs="Times New Roman"/>
          <w:color w:val="212529"/>
          <w:shd w:val="clear" w:color="auto" w:fill="F8F9FA"/>
          <w:rtl/>
          <w:lang w:bidi="fa-IR"/>
        </w:rPr>
        <w:t xml:space="preserve">۱۷۱) </w:t>
      </w:r>
      <w:r w:rsidRPr="00FC09BE">
        <w:rPr>
          <w:rFonts w:ascii="IRANSans" w:eastAsia="Times New Roman" w:hAnsi="IRANSans" w:cs="Times New Roman"/>
          <w:color w:val="212529"/>
          <w:shd w:val="clear" w:color="auto" w:fill="F8F9FA"/>
          <w:rtl/>
        </w:rPr>
        <w:t>قانون اساسی و ماده (</w:t>
      </w:r>
      <w:r w:rsidRPr="00FC09BE">
        <w:rPr>
          <w:rFonts w:ascii="IRANSans" w:eastAsia="Times New Roman" w:hAnsi="IRANSans" w:cs="Times New Roman"/>
          <w:color w:val="212529"/>
          <w:shd w:val="clear" w:color="auto" w:fill="F8F9FA"/>
          <w:rtl/>
          <w:lang w:bidi="fa-IR"/>
        </w:rPr>
        <w:t xml:space="preserve">۳۰) </w:t>
      </w:r>
      <w:r w:rsidRPr="00FC09BE">
        <w:rPr>
          <w:rFonts w:ascii="IRANSans" w:eastAsia="Times New Roman" w:hAnsi="IRANSans" w:cs="Times New Roman"/>
          <w:color w:val="212529"/>
          <w:shd w:val="clear" w:color="auto" w:fill="F8F9FA"/>
          <w:rtl/>
        </w:rPr>
        <w:t xml:space="preserve">این قانون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۷</w:t>
      </w:r>
      <w:r w:rsidRPr="00FC09BE">
        <w:rPr>
          <w:rFonts w:ascii="IRANSans" w:eastAsia="Times New Roman" w:hAnsi="IRANSans" w:cs="Times New Roman"/>
          <w:color w:val="212529"/>
          <w:shd w:val="clear" w:color="auto" w:fill="F8F9FA"/>
          <w:rtl/>
        </w:rPr>
        <w:t xml:space="preserve">ـ سایر امور به موجب قوانین خاص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۷</w:t>
      </w:r>
      <w:r w:rsidRPr="00FC09BE">
        <w:rPr>
          <w:rFonts w:ascii="IRANSans" w:eastAsia="Times New Roman" w:hAnsi="IRANSans" w:cs="Times New Roman"/>
          <w:color w:val="212529"/>
          <w:shd w:val="clear" w:color="auto" w:fill="F8F9FA"/>
          <w:rtl/>
        </w:rPr>
        <w:t>ـ به تخلفات اعضاء دادگاههای عالی و عالی تجدیدنظر و دادستان توسط هیأتی مرکب از رؤساء شعب دیوان عالی کشور که با حضور دوسوم آنان رسمیت می‌یابد رسیدگی می‌شود. ملاک در صدور رأی، نظر اکثریت حاضرین است. رسیدگی در این هیأت منوط به صدور کیفرخواست از جانب دادستان کل کشور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تبصره ـ به تخلفات اداری قضاتی که در زمان ارتکاب دارای سمت اداری بوده‌اند، در دادگاه عالی رسیدگی می‌شود و به تخلفات انتظامی‌ شخصی که از شغل قضائی به شغل اداری انتقال یافته است در صورتی‌که تخلف مربوط به زمان تصدی وی در شغل قضائی گردد نیز در دادسرا رسیدگی می‌گردد. در هرحال مجازات، مطابق مقررات حاکم در موقع ارتکاب تخلف تعیین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۸</w:t>
      </w:r>
      <w:r w:rsidRPr="00FC09BE">
        <w:rPr>
          <w:rFonts w:ascii="IRANSans" w:eastAsia="Times New Roman" w:hAnsi="IRANSans" w:cs="Times New Roman"/>
          <w:color w:val="212529"/>
          <w:shd w:val="clear" w:color="auto" w:fill="F8F9FA"/>
          <w:rtl/>
        </w:rPr>
        <w:t xml:space="preserve"> ـ دادسرا در معیت دادگاه عالی مطابق این قانون انجام وظیفه می‌‌نماید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۹</w:t>
      </w:r>
      <w:r w:rsidRPr="00FC09BE">
        <w:rPr>
          <w:rFonts w:ascii="IRANSans" w:eastAsia="Times New Roman" w:hAnsi="IRANSans" w:cs="Times New Roman"/>
          <w:color w:val="212529"/>
          <w:shd w:val="clear" w:color="auto" w:fill="F8F9FA"/>
          <w:rtl/>
        </w:rPr>
        <w:t xml:space="preserve">ـ ریاست دادسرا به عهده دادستان است که باید حداقل دارای بیست‌سال سابقه کار قضائی باشد و در ده سال اخیر </w:t>
      </w:r>
      <w:r w:rsidRPr="00FC09BE">
        <w:rPr>
          <w:rFonts w:ascii="IRANSans" w:eastAsia="Times New Roman" w:hAnsi="IRANSans" w:cs="Times New Roman"/>
          <w:color w:val="212529"/>
          <w:shd w:val="clear" w:color="auto" w:fill="F8F9FA"/>
          <w:rtl/>
        </w:rPr>
        <w:lastRenderedPageBreak/>
        <w:t>خدمت خود محکومیت انتظامی ‌درجه‌سه یا بالاتر نداشته باشد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۱۰</w:t>
      </w:r>
      <w:r w:rsidRPr="00FC09BE">
        <w:rPr>
          <w:rFonts w:ascii="IRANSans" w:eastAsia="Times New Roman" w:hAnsi="IRANSans" w:cs="Times New Roman"/>
          <w:color w:val="212529"/>
          <w:shd w:val="clear" w:color="auto" w:fill="F8F9FA"/>
          <w:rtl/>
        </w:rPr>
        <w:t>ـ دادستان به تعداد کافی معاون و دادیار دارد. دادیار و معاون دادسرا باید حداقل دارای پانزده‌سال سابقه کار قضائی باشند و در ده سال اخیر خدمت قضائی خود محکومیت انتظامی‌درجه سه یا بالاتر نداشته باشند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۱۱</w:t>
      </w:r>
      <w:r w:rsidRPr="00FC09BE">
        <w:rPr>
          <w:rFonts w:ascii="IRANSans" w:eastAsia="Times New Roman" w:hAnsi="IRANSans" w:cs="Times New Roman"/>
          <w:color w:val="212529"/>
          <w:shd w:val="clear" w:color="auto" w:fill="F8F9FA"/>
          <w:rtl/>
        </w:rPr>
        <w:t>ـ وظایف و اختیارات دادسرا عبارت است از</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بازرسی و کشف تخلفات انتظامی‌قضات و تعقیب انتظامی‌آنان در هر مقام و رتبه‌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 xml:space="preserve">ـ نظارت مستمر بر عملکرد قضات، ارزشیابی آنان و تحقیق در اعمال و رفتار منافی با حیثیت و شأن قضائی با رعایت حریم خصوصی آنان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۳</w:t>
      </w:r>
      <w:r w:rsidRPr="00FC09BE">
        <w:rPr>
          <w:rFonts w:ascii="IRANSans" w:eastAsia="Times New Roman" w:hAnsi="IRANSans" w:cs="Times New Roman"/>
          <w:color w:val="212529"/>
          <w:shd w:val="clear" w:color="auto" w:fill="F8F9FA"/>
          <w:rtl/>
        </w:rPr>
        <w:t xml:space="preserve">ـ پیشنهاد تعلیق قاضی از خدمت قضائی به دادگاه عالی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۴</w:t>
      </w:r>
      <w:r w:rsidRPr="00FC09BE">
        <w:rPr>
          <w:rFonts w:ascii="IRANSans" w:eastAsia="Times New Roman" w:hAnsi="IRANSans" w:cs="Times New Roman"/>
          <w:color w:val="212529"/>
          <w:shd w:val="clear" w:color="auto" w:fill="F8F9FA"/>
          <w:rtl/>
        </w:rPr>
        <w:t xml:space="preserve">ـ پیشنهاد تشویق قضات دارای خدمات علمـی یا عملـی برجستـه به رئیس قوه قضائیه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۵</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ـ پیشنهاد جابه‌جایی قضات به رئیس قوه قضائیه در اجرای اصل یکصد و شصت و چهارم (</w:t>
      </w:r>
      <w:r w:rsidRPr="00FC09BE">
        <w:rPr>
          <w:rFonts w:ascii="IRANSans" w:eastAsia="Times New Roman" w:hAnsi="IRANSans" w:cs="Times New Roman"/>
          <w:color w:val="212529"/>
          <w:shd w:val="clear" w:color="auto" w:fill="F8F9FA"/>
          <w:rtl/>
          <w:lang w:bidi="fa-IR"/>
        </w:rPr>
        <w:t xml:space="preserve">۱۶۴) </w:t>
      </w:r>
      <w:r w:rsidRPr="00FC09BE">
        <w:rPr>
          <w:rFonts w:ascii="IRANSans" w:eastAsia="Times New Roman" w:hAnsi="IRANSans" w:cs="Times New Roman"/>
          <w:color w:val="212529"/>
          <w:shd w:val="clear" w:color="auto" w:fill="F8F9FA"/>
          <w:rtl/>
        </w:rPr>
        <w:t xml:space="preserve">قانون اساسی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۶</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بازرسی و تهیه گزارش در مورد عملکرد قضات برحسب درخواست رئیس قوه قضائیه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۷</w:t>
      </w:r>
      <w:r w:rsidRPr="00FC09BE">
        <w:rPr>
          <w:rFonts w:ascii="IRANSans" w:eastAsia="Times New Roman" w:hAnsi="IRANSans" w:cs="Times New Roman"/>
          <w:color w:val="212529"/>
          <w:shd w:val="clear" w:color="auto" w:fill="F8F9FA"/>
          <w:rtl/>
        </w:rPr>
        <w:t xml:space="preserve">ـ سایر وظایف به موجب قوانین خاص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تبصره ـ درخواست تعلیق قاضی و صدور کیفرخواست و قرار تعلیق تعقیب انتظامی‌ فقط بر عهده دادستان است. در غیاب دادستان یا موارد ردّ دادرس، معاون اول وی این امور را برعهده دارد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۱۲</w:t>
      </w:r>
      <w:r w:rsidRPr="00FC09BE">
        <w:rPr>
          <w:rFonts w:ascii="IRANSans" w:eastAsia="Times New Roman" w:hAnsi="IRANSans" w:cs="Times New Roman"/>
          <w:color w:val="212529"/>
          <w:shd w:val="clear" w:color="auto" w:fill="F8F9FA"/>
          <w:rtl/>
        </w:rPr>
        <w:t>ـ نحوه بازرسی، نظارت و ارزشیابی رفتار و عملکرد قضات بر اساس آیین‌نامه‌ای است که ظرف شش ماه از تاریخ تصویب این قانون به پیشنهاد دادستان به تصویب رئیس قوه قضائیه می‌رسد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فصل دوم ـ مجازاتها و تخلفات انتظامی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۱۳</w:t>
      </w:r>
      <w:r w:rsidRPr="00FC09BE">
        <w:rPr>
          <w:rFonts w:ascii="IRANSans" w:eastAsia="Times New Roman" w:hAnsi="IRANSans" w:cs="Times New Roman"/>
          <w:color w:val="212529"/>
          <w:shd w:val="clear" w:color="auto" w:fill="F8F9FA"/>
          <w:rtl/>
        </w:rPr>
        <w:t>ـ مجازاتهای انتظامی‌قضات سیزده درجه به شرح زیر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 xml:space="preserve">ـ توبیخ کتبی بدون درج در سابقه خدمتی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 xml:space="preserve">ـ توبیخ کتبی با درج در سابقه خدمتی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۳</w:t>
      </w:r>
      <w:r w:rsidRPr="00FC09BE">
        <w:rPr>
          <w:rFonts w:ascii="IRANSans" w:eastAsia="Times New Roman" w:hAnsi="IRANSans" w:cs="Times New Roman"/>
          <w:color w:val="212529"/>
          <w:shd w:val="clear" w:color="auto" w:fill="F8F9FA"/>
          <w:rtl/>
        </w:rPr>
        <w:t xml:space="preserve">ـ کسر حقوق ماهانه تا یک سوم از یک ماه تا شش ماه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۴</w:t>
      </w:r>
      <w:r w:rsidRPr="00FC09BE">
        <w:rPr>
          <w:rFonts w:ascii="IRANSans" w:eastAsia="Times New Roman" w:hAnsi="IRANSans" w:cs="Times New Roman"/>
          <w:color w:val="212529"/>
          <w:shd w:val="clear" w:color="auto" w:fill="F8F9FA"/>
          <w:rtl/>
        </w:rPr>
        <w:t xml:space="preserve">ـ کسر حقوق ماهانه تا یک سوم از شش ماه تا یک سال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۵</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کسر حقوق ماهانه تا یک سوم از یک سال تا دو سال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۶</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تنزل یک پایه قضائی و در مورد قضات نظامی‌تنزل یک درجه نظامی یا رتبه کارمندی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۷</w:t>
      </w:r>
      <w:r w:rsidRPr="00FC09BE">
        <w:rPr>
          <w:rFonts w:ascii="IRANSans" w:eastAsia="Times New Roman" w:hAnsi="IRANSans" w:cs="Times New Roman"/>
          <w:color w:val="212529"/>
          <w:shd w:val="clear" w:color="auto" w:fill="F8F9FA"/>
          <w:rtl/>
        </w:rPr>
        <w:t xml:space="preserve">ـ تنزل دو پایه قضائی و در مورد قضات نظامی‌تنزل دو درجه نظامی‌یا دو رتبه کارمندی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۸</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انفصال موقت از یک ماه تا شش ماه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۹</w:t>
      </w:r>
      <w:r w:rsidRPr="00FC09BE">
        <w:rPr>
          <w:rFonts w:ascii="IRANSans" w:eastAsia="Times New Roman" w:hAnsi="IRANSans" w:cs="Times New Roman"/>
          <w:color w:val="212529"/>
          <w:shd w:val="clear" w:color="auto" w:fill="F8F9FA"/>
          <w:rtl/>
        </w:rPr>
        <w:t xml:space="preserve">ـ انفصال موقت از شش ماه تا یک سال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۱۰</w:t>
      </w:r>
      <w:r w:rsidRPr="00FC09BE">
        <w:rPr>
          <w:rFonts w:ascii="IRANSans" w:eastAsia="Times New Roman" w:hAnsi="IRANSans" w:cs="Times New Roman"/>
          <w:color w:val="212529"/>
          <w:shd w:val="clear" w:color="auto" w:fill="F8F9FA"/>
          <w:rtl/>
        </w:rPr>
        <w:t xml:space="preserve">ـ خاتمه خدمت از طریق بازنشستگی با داشتن حداقل بیست و پنج سال سابقه و بازخرید خدمت درصورت داشتن کمتر از بیست و پنج سال سابقه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۱۱</w:t>
      </w:r>
      <w:r w:rsidRPr="00FC09BE">
        <w:rPr>
          <w:rFonts w:ascii="IRANSans" w:eastAsia="Times New Roman" w:hAnsi="IRANSans" w:cs="Times New Roman"/>
          <w:color w:val="212529"/>
          <w:shd w:val="clear" w:color="auto" w:fill="F8F9FA"/>
          <w:rtl/>
        </w:rPr>
        <w:t xml:space="preserve">ـ تبدیل به وضعیت اداری و در مورد قضات نظامی لغو ابلاغ قضائی و اعاده به یگان خدمتی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۱۲</w:t>
      </w:r>
      <w:r w:rsidRPr="00FC09BE">
        <w:rPr>
          <w:rFonts w:ascii="IRANSans" w:eastAsia="Times New Roman" w:hAnsi="IRANSans" w:cs="Times New Roman"/>
          <w:color w:val="212529"/>
          <w:shd w:val="clear" w:color="auto" w:fill="F8F9FA"/>
          <w:rtl/>
        </w:rPr>
        <w:t xml:space="preserve">ـ انفصال دائم از خدمت قضائی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۱۳</w:t>
      </w:r>
      <w:r w:rsidRPr="00FC09BE">
        <w:rPr>
          <w:rFonts w:ascii="IRANSans" w:eastAsia="Times New Roman" w:hAnsi="IRANSans" w:cs="Times New Roman"/>
          <w:color w:val="212529"/>
          <w:shd w:val="clear" w:color="auto" w:fill="F8F9FA"/>
          <w:rtl/>
        </w:rPr>
        <w:t xml:space="preserve">ـ انفصال دائم از خدمات دولتی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۱۴</w:t>
      </w:r>
      <w:r w:rsidRPr="00FC09BE">
        <w:rPr>
          <w:rFonts w:ascii="IRANSans" w:eastAsia="Times New Roman" w:hAnsi="IRANSans" w:cs="Times New Roman"/>
          <w:color w:val="212529"/>
          <w:shd w:val="clear" w:color="auto" w:fill="F8F9FA"/>
          <w:rtl/>
        </w:rPr>
        <w:t>ـ مرتکبان هر یک از تخلفات ذیل با توجه به اهمیت و شرایط ارتکاب، به یکی از مجازاتهای انتظامی‌درجه یک تا چهار محکوم می‌شوند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 xml:space="preserve">ـ درج نکردن مشخصات خود یا امضاء نکردن زیر صورتجلسات، اوراق تحقیق و تصمیمات یا ناخوانا نوشتن یا به کار بردن کلمه یا عبارت سبک و ناپسند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 xml:space="preserve">ـ عدم اعلام ختم دادرسی در دادگاه و ختم تحقیقات در دادسرا یا تأخیر غیرموجه کمتر از یک ماه در صدور رأی و اجرای آن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۳</w:t>
      </w:r>
      <w:r w:rsidRPr="00FC09BE">
        <w:rPr>
          <w:rFonts w:ascii="IRANSans" w:eastAsia="Times New Roman" w:hAnsi="IRANSans" w:cs="Times New Roman"/>
          <w:color w:val="212529"/>
          <w:shd w:val="clear" w:color="auto" w:fill="F8F9FA"/>
          <w:rtl/>
        </w:rPr>
        <w:t xml:space="preserve">ـ عدم حضور عضو دادگاه در جلسه رسیدگی بدون عذر موجه یا شرکت نکردن وی در مشاوره و صدور رأی و امضاء آن یا عدم تشکیل جلسه رسیدگی در روز مقرر بدون عذر موجه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۴</w:t>
      </w:r>
      <w:r w:rsidRPr="00FC09BE">
        <w:rPr>
          <w:rFonts w:ascii="IRANSans" w:eastAsia="Times New Roman" w:hAnsi="IRANSans" w:cs="Times New Roman"/>
          <w:color w:val="212529"/>
          <w:shd w:val="clear" w:color="auto" w:fill="F8F9FA"/>
          <w:rtl/>
        </w:rPr>
        <w:t xml:space="preserve">ـ عدم نظارت منتهی به بی‌نظمی‌متصدیان امور شعب مراجع قضائی بر عملکرد اداری شعب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۵</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عدم اعمال نظارت مراجع عالی قضائی نسبت به مراجع تالی و دادستان نسبت به دادیار و بازپرس از حیث دادن تعلیمات و تذکرات لازم و اعلام تخلفات، مطابق قوانین مربوط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۶</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بی‌نظمی در ورود به محل کار و خروج از آن یا عدم حضور در نوبت کشیک، جلسات هیأتها و کمیسیونهایی که قاضی موظف به شرکت در آنها است، بدون عذر موجه و بیش از سه مورد در ماه یا سه نوبت متوالی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lastRenderedPageBreak/>
        <w:t>۷</w:t>
      </w:r>
      <w:r w:rsidRPr="00FC09BE">
        <w:rPr>
          <w:rFonts w:ascii="IRANSans" w:eastAsia="Times New Roman" w:hAnsi="IRANSans" w:cs="Times New Roman"/>
          <w:color w:val="212529"/>
          <w:shd w:val="clear" w:color="auto" w:fill="F8F9FA"/>
          <w:rtl/>
        </w:rPr>
        <w:t xml:space="preserve">ـ غیبت غیرموجه و حداکثر به مدت یک تا پنج روز متوالی یا متناوب در یک‌دوره سه ماهه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۸</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اهمال در انجام وظایف محوله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۹</w:t>
      </w:r>
      <w:r w:rsidRPr="00FC09BE">
        <w:rPr>
          <w:rFonts w:ascii="IRANSans" w:eastAsia="Times New Roman" w:hAnsi="IRANSans" w:cs="Times New Roman"/>
          <w:color w:val="212529"/>
          <w:shd w:val="clear" w:color="auto" w:fill="F8F9FA"/>
          <w:rtl/>
        </w:rPr>
        <w:t xml:space="preserve">ـ اعلام نظر ماهوی قاضی پیش از صدور رأی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۱۵</w:t>
      </w:r>
      <w:r w:rsidRPr="00FC09BE">
        <w:rPr>
          <w:rFonts w:ascii="IRANSans" w:eastAsia="Times New Roman" w:hAnsi="IRANSans" w:cs="Times New Roman"/>
          <w:color w:val="212529"/>
          <w:shd w:val="clear" w:color="auto" w:fill="F8F9FA"/>
          <w:rtl/>
        </w:rPr>
        <w:t>ـ مرتکبان هر یک از تخلفات ذیل با توجه به اهمیت و شرایط ارتکاب به یکی از مجازاتهای انتظامی‌درجه چهار تا هفت محکوم خواهند شد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 xml:space="preserve">ـ صدور رأی غیرمستند یا غیرمستدل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 xml:space="preserve">ـ غیبت غیرموجه از شش تا سی‌روز در یک دوره سه ماهه یا خودداری غیرموجه از عزیمت به محل خدمت یا ترک خدمت به مدت کمتر از سی‌روز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۳</w:t>
      </w:r>
      <w:r w:rsidRPr="00FC09BE">
        <w:rPr>
          <w:rFonts w:ascii="IRANSans" w:eastAsia="Times New Roman" w:hAnsi="IRANSans" w:cs="Times New Roman"/>
          <w:color w:val="212529"/>
          <w:shd w:val="clear" w:color="auto" w:fill="F8F9FA"/>
          <w:rtl/>
        </w:rPr>
        <w:t xml:space="preserve">ـ دستور تعیین وقت دادرسی خارج از ترتیب دفتر اوقات بدون علت موجه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۴</w:t>
      </w:r>
      <w:r w:rsidRPr="00FC09BE">
        <w:rPr>
          <w:rFonts w:ascii="IRANSans" w:eastAsia="Times New Roman" w:hAnsi="IRANSans" w:cs="Times New Roman"/>
          <w:color w:val="212529"/>
          <w:shd w:val="clear" w:color="auto" w:fill="F8F9FA"/>
          <w:rtl/>
        </w:rPr>
        <w:t xml:space="preserve">ـ تأخیر یا تجدید وقت دادرسی بدون وجود جهت قانونی و بدون ذکر آن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۵</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رعایت نکردن مقررات مربوط به صلاحیت رسیدگی اعم از ذاتی یا محلی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۶</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رفتار خارج از نزاکت حین انجام وظیفه یا به مناسبت آن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۷</w:t>
      </w:r>
      <w:r w:rsidRPr="00FC09BE">
        <w:rPr>
          <w:rFonts w:ascii="IRANSans" w:eastAsia="Times New Roman" w:hAnsi="IRANSans" w:cs="Times New Roman"/>
          <w:color w:val="212529"/>
          <w:shd w:val="clear" w:color="auto" w:fill="F8F9FA"/>
          <w:rtl/>
        </w:rPr>
        <w:t xml:space="preserve">ـ تأخیر غیرموجه بیش از یک ماه در صدور رأی و اجرای آن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۸</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عدم رعایت مقررات مربوط به تشکیل جلسه دادرسی و ابلاغ وقت رسیدگی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۹</w:t>
      </w:r>
      <w:r w:rsidRPr="00FC09BE">
        <w:rPr>
          <w:rFonts w:ascii="IRANSans" w:eastAsia="Times New Roman" w:hAnsi="IRANSans" w:cs="Times New Roman"/>
          <w:color w:val="212529"/>
          <w:shd w:val="clear" w:color="auto" w:fill="F8F9FA"/>
          <w:rtl/>
        </w:rPr>
        <w:t xml:space="preserve">ـ خودداری از اعلام تخلفات کارکنان اداری، ضابطان، وکلاء دادگستری،کارشناسان رسمی‌دادگستری، مشاوران حقوقی قوه قضائیه و مترجمان رسمی به مراجع مربوط، در موارد الزام قانون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۱۶</w:t>
      </w:r>
      <w:r w:rsidRPr="00FC09BE">
        <w:rPr>
          <w:rFonts w:ascii="IRANSans" w:eastAsia="Times New Roman" w:hAnsi="IRANSans" w:cs="Times New Roman"/>
          <w:color w:val="212529"/>
          <w:shd w:val="clear" w:color="auto" w:fill="F8F9FA"/>
          <w:rtl/>
        </w:rPr>
        <w:t>ـ مرتکبان هر یک از تخلفات زیر با توجه به اهمیت و شرایط ارتکاب، به یکی از مجازاتهای انتظامی درجه شش تا ده محکوم می‌شوند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 xml:space="preserve">ـ سوء استفاده از اموال دولتی، عمومی‌و توقیفی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 xml:space="preserve">ـ خودداری از اعتبار دادن به مفاد اسناد ثبتی بدون جهت قانونی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۳</w:t>
      </w:r>
      <w:r w:rsidRPr="00FC09BE">
        <w:rPr>
          <w:rFonts w:ascii="IRANSans" w:eastAsia="Times New Roman" w:hAnsi="IRANSans" w:cs="Times New Roman"/>
          <w:color w:val="212529"/>
          <w:shd w:val="clear" w:color="auto" w:fill="F8F9FA"/>
          <w:rtl/>
        </w:rPr>
        <w:t xml:space="preserve">ـ خودداری از پذیرش مستندات و لوایح طرفین و وکلاء آنان جهت ثبت و ضبط فوری در پرونده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۴</w:t>
      </w:r>
      <w:r w:rsidRPr="00FC09BE">
        <w:rPr>
          <w:rFonts w:ascii="IRANSans" w:eastAsia="Times New Roman" w:hAnsi="IRANSans" w:cs="Times New Roman"/>
          <w:color w:val="212529"/>
          <w:shd w:val="clear" w:color="auto" w:fill="F8F9FA"/>
          <w:rtl/>
        </w:rPr>
        <w:t xml:space="preserve">ـ خودداری غیرموجه از عزیمت به محل خدمت در موعد مقرر یا ترک خدمت بیش از سی‌روز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۵</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استنکاف از رسیدگی و امتناع از انجام وظایف قانونی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۱۷</w:t>
      </w:r>
      <w:r w:rsidRPr="00FC09BE">
        <w:rPr>
          <w:rFonts w:ascii="IRANSans" w:eastAsia="Times New Roman" w:hAnsi="IRANSans" w:cs="Times New Roman"/>
          <w:color w:val="212529"/>
          <w:shd w:val="clear" w:color="auto" w:fill="F8F9FA"/>
          <w:rtl/>
        </w:rPr>
        <w:t>ـ مرتکبان هر یک از تخلفات ذیل با توجه به اهمیت و شرایط ارتکاب، به یکی از مجازاتهای انتظامی‌درجه هشت تا سیزده محکوم می‌شوند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 xml:space="preserve">ـ گزارش خلاف واقع و مغرضانه قضات نسبت به یکدیگر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ـ اشتغال همزمان به مشاغل مذکور در اصل یکصد و چهل و یکم (</w:t>
      </w:r>
      <w:r w:rsidRPr="00FC09BE">
        <w:rPr>
          <w:rFonts w:ascii="IRANSans" w:eastAsia="Times New Roman" w:hAnsi="IRANSans" w:cs="Times New Roman"/>
          <w:color w:val="212529"/>
          <w:shd w:val="clear" w:color="auto" w:fill="F8F9FA"/>
          <w:rtl/>
          <w:lang w:bidi="fa-IR"/>
        </w:rPr>
        <w:t xml:space="preserve">۱۴۱) </w:t>
      </w:r>
      <w:r w:rsidRPr="00FC09BE">
        <w:rPr>
          <w:rFonts w:ascii="IRANSans" w:eastAsia="Times New Roman" w:hAnsi="IRANSans" w:cs="Times New Roman"/>
          <w:color w:val="212529"/>
          <w:shd w:val="clear" w:color="auto" w:fill="F8F9FA"/>
          <w:rtl/>
        </w:rPr>
        <w:t>قانون ‌اساسی یا کارشناسی رسمی‌دادگستری، مترجمی رسمی، تصدی دفتر ازدواج، طلاق و اسناد رسمی و اشتغال به فعالیتهای تجاری موضوع ماده (</w:t>
      </w:r>
      <w:r w:rsidRPr="00FC09BE">
        <w:rPr>
          <w:rFonts w:ascii="IRANSans" w:eastAsia="Times New Roman" w:hAnsi="IRANSans" w:cs="Times New Roman"/>
          <w:color w:val="212529"/>
          <w:shd w:val="clear" w:color="auto" w:fill="F8F9FA"/>
          <w:rtl/>
          <w:lang w:bidi="fa-IR"/>
        </w:rPr>
        <w:t xml:space="preserve">۱) </w:t>
      </w:r>
      <w:r w:rsidRPr="00FC09BE">
        <w:rPr>
          <w:rFonts w:ascii="IRANSans" w:eastAsia="Times New Roman" w:hAnsi="IRANSans" w:cs="Times New Roman"/>
          <w:color w:val="212529"/>
          <w:shd w:val="clear" w:color="auto" w:fill="F8F9FA"/>
          <w:rtl/>
        </w:rPr>
        <w:t xml:space="preserve">قانون تجارت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۳</w:t>
      </w:r>
      <w:r w:rsidRPr="00FC09BE">
        <w:rPr>
          <w:rFonts w:ascii="IRANSans" w:eastAsia="Times New Roman" w:hAnsi="IRANSans" w:cs="Times New Roman"/>
          <w:color w:val="212529"/>
          <w:shd w:val="clear" w:color="auto" w:fill="F8F9FA"/>
          <w:rtl/>
        </w:rPr>
        <w:t xml:space="preserve">ـ خارج کردن مستندات و لوایح طرفین از پرونده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۴</w:t>
      </w:r>
      <w:r w:rsidRPr="00FC09BE">
        <w:rPr>
          <w:rFonts w:ascii="IRANSans" w:eastAsia="Times New Roman" w:hAnsi="IRANSans" w:cs="Times New Roman"/>
          <w:color w:val="212529"/>
          <w:shd w:val="clear" w:color="auto" w:fill="F8F9FA"/>
          <w:rtl/>
        </w:rPr>
        <w:t xml:space="preserve">ـ خروج از بی‌طرفی در انجام وظایف قضائی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۵</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پذیرفتن هرگونه هدیه یا خدمت یا امتیاز غیرمتعارف به اعتبار جایگاه قضائی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۶</w:t>
      </w:r>
      <w:r w:rsidRPr="00FC09BE">
        <w:rPr>
          <w:rFonts w:ascii="IRANSans" w:eastAsia="Times New Roman" w:hAnsi="IRANSans" w:cs="Times New Roman"/>
          <w:color w:val="212529"/>
          <w:shd w:val="clear" w:color="auto" w:fill="F8F9FA"/>
          <w:rtl/>
        </w:rPr>
        <w:t xml:space="preserve">ـ رفتار خلاف شأن قضائی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تبصره ـ رفتار خلاف شأن قضائی عبارت است از انجام هرگونه عملی که درقانون، جرم عمدی شناخته می‌شود و یا خلاف عرف مسلم قضات است به نحوی که قضات آن را مذموم بدانند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۱۸</w:t>
      </w:r>
      <w:r w:rsidRPr="00FC09BE">
        <w:rPr>
          <w:rFonts w:ascii="IRANSans" w:eastAsia="Times New Roman" w:hAnsi="IRANSans" w:cs="Times New Roman"/>
          <w:color w:val="212529"/>
          <w:shd w:val="clear" w:color="auto" w:fill="F8F9FA"/>
          <w:rtl/>
        </w:rPr>
        <w:t>ـ تخلف از قوانین موضوعه که در این قانون یا سایر قوانین، برای آن مجازات پیش بینی نشده است با توجه به اهمیت و شرایط ارتکاب، مستلزم یکی از مجازاتهای انتظامی‌درجه دو تا پنج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تبصره ـ اگر تخلف از قانون، عمدی و برای اجرای مقصودی له یا علیه یکی از اصحاب دعوی یا به لحاظ پذیرفتن توصیه و مغلوب نفوذ شدن صورت گیرد و منتهی به تضییع حق یا تأخیر در انجام وظیفه یا ترک آن گردد، مرتکب نسبت به اهمیت و شرایط ارتکاب، به یکی از مجازاتهای انتظامی‌درجه هشت تا سیزده محکوم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۱۹</w:t>
      </w:r>
      <w:r w:rsidRPr="00FC09BE">
        <w:rPr>
          <w:rFonts w:ascii="IRANSans" w:eastAsia="Times New Roman" w:hAnsi="IRANSans" w:cs="Times New Roman"/>
          <w:color w:val="212529"/>
          <w:shd w:val="clear" w:color="auto" w:fill="F8F9FA"/>
          <w:rtl/>
        </w:rPr>
        <w:t>ـ ارتکاب فعل واحد که واجد عناوین تخلفات متعدد باشد مستوجب تعیین یک مجازات انتظامی‌ است و چنانچه تخلفات ارتکابی دارای مجازاتهای متفاوتی باشند، مرتکب به مجازات تخلفی که مجازات شدیدتری دارد محکوم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۲۰</w:t>
      </w:r>
      <w:r w:rsidRPr="00FC09BE">
        <w:rPr>
          <w:rFonts w:ascii="IRANSans" w:eastAsia="Times New Roman" w:hAnsi="IRANSans" w:cs="Times New Roman"/>
          <w:color w:val="212529"/>
          <w:shd w:val="clear" w:color="auto" w:fill="F8F9FA"/>
          <w:rtl/>
        </w:rPr>
        <w:t>ـ چنانچه ظرف دو سال تخلفی که در گذشته برای آن مجازات تعیین و اجراء شده است، تکرار شود، مرتکب به مجازاتی حداقل یک درجه بیشتر ازمجازات قبلی، موضوع ماده (</w:t>
      </w:r>
      <w:r w:rsidRPr="00FC09BE">
        <w:rPr>
          <w:rFonts w:ascii="IRANSans" w:eastAsia="Times New Roman" w:hAnsi="IRANSans" w:cs="Times New Roman"/>
          <w:color w:val="212529"/>
          <w:shd w:val="clear" w:color="auto" w:fill="F8F9FA"/>
          <w:rtl/>
          <w:lang w:bidi="fa-IR"/>
        </w:rPr>
        <w:t xml:space="preserve">۱۳) </w:t>
      </w:r>
      <w:r w:rsidRPr="00FC09BE">
        <w:rPr>
          <w:rFonts w:ascii="IRANSans" w:eastAsia="Times New Roman" w:hAnsi="IRANSans" w:cs="Times New Roman"/>
          <w:color w:val="212529"/>
          <w:shd w:val="clear" w:color="auto" w:fill="F8F9FA"/>
          <w:rtl/>
        </w:rPr>
        <w:t>‌این قانون محکوم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۲۱</w:t>
      </w:r>
      <w:r w:rsidRPr="00FC09BE">
        <w:rPr>
          <w:rFonts w:ascii="IRANSans" w:eastAsia="Times New Roman" w:hAnsi="IRANSans" w:cs="Times New Roman"/>
          <w:color w:val="212529"/>
          <w:shd w:val="clear" w:color="auto" w:fill="F8F9FA"/>
          <w:rtl/>
        </w:rPr>
        <w:t>ـ به محکومین مستوجب مجازات بند (</w:t>
      </w:r>
      <w:r w:rsidRPr="00FC09BE">
        <w:rPr>
          <w:rFonts w:ascii="IRANSans" w:eastAsia="Times New Roman" w:hAnsi="IRANSans" w:cs="Times New Roman"/>
          <w:color w:val="212529"/>
          <w:shd w:val="clear" w:color="auto" w:fill="F8F9FA"/>
          <w:rtl/>
          <w:lang w:bidi="fa-IR"/>
        </w:rPr>
        <w:t xml:space="preserve">۱۲) </w:t>
      </w:r>
      <w:r w:rsidRPr="00FC09BE">
        <w:rPr>
          <w:rFonts w:ascii="IRANSans" w:eastAsia="Times New Roman" w:hAnsi="IRANSans" w:cs="Times New Roman"/>
          <w:color w:val="212529"/>
          <w:shd w:val="clear" w:color="auto" w:fill="F8F9FA"/>
          <w:rtl/>
        </w:rPr>
        <w:t>ماده (</w:t>
      </w:r>
      <w:r w:rsidRPr="00FC09BE">
        <w:rPr>
          <w:rFonts w:ascii="IRANSans" w:eastAsia="Times New Roman" w:hAnsi="IRANSans" w:cs="Times New Roman"/>
          <w:color w:val="212529"/>
          <w:shd w:val="clear" w:color="auto" w:fill="F8F9FA"/>
          <w:rtl/>
          <w:lang w:bidi="fa-IR"/>
        </w:rPr>
        <w:t xml:space="preserve">۱۳) </w:t>
      </w:r>
      <w:r w:rsidRPr="00FC09BE">
        <w:rPr>
          <w:rFonts w:ascii="IRANSans" w:eastAsia="Times New Roman" w:hAnsi="IRANSans" w:cs="Times New Roman"/>
          <w:color w:val="212529"/>
          <w:shd w:val="clear" w:color="auto" w:fill="F8F9FA"/>
          <w:rtl/>
        </w:rPr>
        <w:t>این قانون (درصورت تقاضا) و همچنین بند (</w:t>
      </w:r>
      <w:r w:rsidRPr="00FC09BE">
        <w:rPr>
          <w:rFonts w:ascii="IRANSans" w:eastAsia="Times New Roman" w:hAnsi="IRANSans" w:cs="Times New Roman"/>
          <w:color w:val="212529"/>
          <w:shd w:val="clear" w:color="auto" w:fill="F8F9FA"/>
          <w:rtl/>
          <w:lang w:bidi="fa-IR"/>
        </w:rPr>
        <w:t xml:space="preserve">۱۳) </w:t>
      </w:r>
      <w:r w:rsidRPr="00FC09BE">
        <w:rPr>
          <w:rFonts w:ascii="IRANSans" w:eastAsia="Times New Roman" w:hAnsi="IRANSans" w:cs="Times New Roman"/>
          <w:color w:val="212529"/>
          <w:shd w:val="clear" w:color="auto" w:fill="F8F9FA"/>
          <w:rtl/>
        </w:rPr>
        <w:t>ماده مزبور، معادل وجوهی که در طی سنوات خدمت به صندوق بازنشستگی واریز نموده‌اند با رعایت تغییر شاخص قیمت سالانه موضوع مفاد ماده (</w:t>
      </w:r>
      <w:r w:rsidRPr="00FC09BE">
        <w:rPr>
          <w:rFonts w:ascii="IRANSans" w:eastAsia="Times New Roman" w:hAnsi="IRANSans" w:cs="Times New Roman"/>
          <w:color w:val="212529"/>
          <w:shd w:val="clear" w:color="auto" w:fill="F8F9FA"/>
          <w:rtl/>
          <w:lang w:bidi="fa-IR"/>
        </w:rPr>
        <w:t xml:space="preserve">۵۲۲) </w:t>
      </w:r>
      <w:r w:rsidRPr="00FC09BE">
        <w:rPr>
          <w:rFonts w:ascii="IRANSans" w:eastAsia="Times New Roman" w:hAnsi="IRANSans" w:cs="Times New Roman"/>
          <w:color w:val="212529"/>
          <w:shd w:val="clear" w:color="auto" w:fill="F8F9FA"/>
          <w:rtl/>
        </w:rPr>
        <w:t>قانون آیین ‌دادرسی دادگاههای عمومی و انقلاب در امور مدنی پرداخت می‌گردد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rPr>
        <w:lastRenderedPageBreak/>
        <w:br/>
      </w:r>
      <w:r w:rsidRPr="00FC09BE">
        <w:rPr>
          <w:rFonts w:ascii="IRANSans" w:eastAsia="Times New Roman" w:hAnsi="IRANSans" w:cs="Times New Roman"/>
          <w:color w:val="212529"/>
          <w:shd w:val="clear" w:color="auto" w:fill="F8F9FA"/>
          <w:rtl/>
        </w:rPr>
        <w:t xml:space="preserve">فصل سوم ـ آیین رسیدگی به تخلفات انتظامی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۲۲</w:t>
      </w:r>
      <w:r w:rsidRPr="00FC09BE">
        <w:rPr>
          <w:rFonts w:ascii="IRANSans" w:eastAsia="Times New Roman" w:hAnsi="IRANSans" w:cs="Times New Roman"/>
          <w:color w:val="212529"/>
          <w:shd w:val="clear" w:color="auto" w:fill="F8F9FA"/>
          <w:rtl/>
        </w:rPr>
        <w:t>ـ جهات قانونی برای شروع تعقیب و رسیدگی انتظامی‌به قرار زیر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 xml:space="preserve">ـ شکایت ذی‌نفع یا نماینده قانونی او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 xml:space="preserve">ـ اعلام رئیس قوه قضائیه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۳</w:t>
      </w:r>
      <w:r w:rsidRPr="00FC09BE">
        <w:rPr>
          <w:rFonts w:ascii="IRANSans" w:eastAsia="Times New Roman" w:hAnsi="IRANSans" w:cs="Times New Roman"/>
          <w:color w:val="212529"/>
          <w:shd w:val="clear" w:color="auto" w:fill="F8F9FA"/>
          <w:rtl/>
        </w:rPr>
        <w:t xml:space="preserve">ـ اعلام رئیس دیوان عالی کشور یا دادستان کل کشور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۴</w:t>
      </w:r>
      <w:r w:rsidRPr="00FC09BE">
        <w:rPr>
          <w:rFonts w:ascii="IRANSans" w:eastAsia="Times New Roman" w:hAnsi="IRANSans" w:cs="Times New Roman"/>
          <w:color w:val="212529"/>
          <w:shd w:val="clear" w:color="auto" w:fill="F8F9FA"/>
          <w:rtl/>
        </w:rPr>
        <w:t xml:space="preserve">ـ اعلام شعبه دیوان عالی کشور در مقام رسیدگی به پرونده قضائی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۵</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ارجاع دادگاه عالی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۶</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اطلاع دادستان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تبصره </w:t>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ـ در مورد بند (</w:t>
      </w:r>
      <w:r w:rsidRPr="00FC09BE">
        <w:rPr>
          <w:rFonts w:ascii="IRANSans" w:eastAsia="Times New Roman" w:hAnsi="IRANSans" w:cs="Times New Roman"/>
          <w:color w:val="212529"/>
          <w:shd w:val="clear" w:color="auto" w:fill="F8F9FA"/>
          <w:rtl/>
          <w:lang w:bidi="fa-IR"/>
        </w:rPr>
        <w:t xml:space="preserve">۶) </w:t>
      </w:r>
      <w:r w:rsidRPr="00FC09BE">
        <w:rPr>
          <w:rFonts w:ascii="IRANSans" w:eastAsia="Times New Roman" w:hAnsi="IRANSans" w:cs="Times New Roman"/>
          <w:color w:val="212529"/>
          <w:shd w:val="clear" w:color="auto" w:fill="F8F9FA"/>
          <w:rtl/>
        </w:rPr>
        <w:t>هرگاه دادستان پس از بررسی ابتدائی موارد اعلام شده را بی‌اساس تشخیص دهد، دستور بایگانی آن را صادر می‌کند و در غیر این صورت برای رسیدگی به یکی از دادیاران ارجاع می‌نماید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تبصره </w:t>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ـ تصمیم دادسرا مبنی بر تعقیب یا عدم آن به نحو مقتضی به اطلاع شاکی می‌رسد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۲۳</w:t>
      </w:r>
      <w:r w:rsidRPr="00FC09BE">
        <w:rPr>
          <w:rFonts w:ascii="IRANSans" w:eastAsia="Times New Roman" w:hAnsi="IRANSans" w:cs="Times New Roman"/>
          <w:color w:val="212529"/>
          <w:shd w:val="clear" w:color="auto" w:fill="F8F9FA"/>
          <w:rtl/>
        </w:rPr>
        <w:t>ـ رؤساء دادگستری مراکز استانها موظفند شکایات انتظامی‌مردم در برابر قضات را دریافت نموده و پس از ثبت در دفتر مخصوص و تسلیم رسید به شاکی حداکثر ظرف یک هفته به دادسرای انتظامی‌قضات ارسال نمایند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تبصره ـ شاکی می‌تواند برای شکایت یا اطلاع از روند پرونده به دادسرای انتظامی قضات نیز مراجعه نماید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۲۴</w:t>
      </w:r>
      <w:r w:rsidRPr="00FC09BE">
        <w:rPr>
          <w:rFonts w:ascii="IRANSans" w:eastAsia="Times New Roman" w:hAnsi="IRANSans" w:cs="Times New Roman"/>
          <w:color w:val="212529"/>
          <w:shd w:val="clear" w:color="auto" w:fill="F8F9FA"/>
          <w:rtl/>
        </w:rPr>
        <w:t>ـ چنانچه دادیار درحین رسیدگی به پرونده، تخلف دیگری را کشف کند موظف است نسبت به آن نیز رسیدگی و اظهار نظر نماید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تبصره ـ چنانچه عمل ارتکابی قاضی عنوان جزائی نیز داشته باشد مدارک مربوط جهت رسیدگی برای مرجع صالح قضائی ارسال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۲۵</w:t>
      </w:r>
      <w:r w:rsidRPr="00FC09BE">
        <w:rPr>
          <w:rFonts w:ascii="IRANSans" w:eastAsia="Times New Roman" w:hAnsi="IRANSans" w:cs="Times New Roman"/>
          <w:color w:val="212529"/>
          <w:shd w:val="clear" w:color="auto" w:fill="F8F9FA"/>
          <w:rtl/>
        </w:rPr>
        <w:t>ـ در موارد زیر تعقیب انتظامی‌موقوف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ـ موضوع پرونده انتظامی قبلاً رسیدگی شده باشد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ـ موضوع پرونده انتظامی مشمول مرور زمان شده باشد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۳</w:t>
      </w:r>
      <w:r w:rsidRPr="00FC09BE">
        <w:rPr>
          <w:rFonts w:ascii="IRANSans" w:eastAsia="Times New Roman" w:hAnsi="IRANSans" w:cs="Times New Roman"/>
          <w:color w:val="212529"/>
          <w:shd w:val="clear" w:color="auto" w:fill="F8F9FA"/>
          <w:rtl/>
        </w:rPr>
        <w:t>ـ قاضی که تخلف به وی منسوب است، فوت شده یا بازنشسته، بازخرید، مستعفی و یا به هر نحو دیگر از خدمت قضائی به‌طور دائم منفک شده باشد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تبصره ـ مدت مرور زمان تعقیب انتظامی از تاریخ وقوع تخلف و یا آخرین اقدام تعقیبی سه سال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۲۶</w:t>
      </w:r>
      <w:r w:rsidRPr="00FC09BE">
        <w:rPr>
          <w:rFonts w:ascii="IRANSans" w:eastAsia="Times New Roman" w:hAnsi="IRANSans" w:cs="Times New Roman"/>
          <w:color w:val="212529"/>
          <w:shd w:val="clear" w:color="auto" w:fill="F8F9FA"/>
          <w:rtl/>
        </w:rPr>
        <w:t>ـ قضات دادسرا در جهت انجام وظایف می‌توانند اطلاعات، اسناد و اوراق مورد نیاز را از مراجع قضائی، وزارتخانه‌ها، مؤسسات، شرکتهای دولتی و مؤسسات عمومی‌غیردولتی مطالبه نمایند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مراجع مزبور مکلفند به فوریت نسبت به اجابت خواسته اقدام و نتیجه را اعلام نمایند. عدم اجابت به موقع، تخلف اداری محسوب و متخلف یا مقام مسؤول مراجع مذکور، به یک ماه تا یک سال انفصال از خدمت محکوم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۲۷</w:t>
      </w:r>
      <w:r w:rsidRPr="00FC09BE">
        <w:rPr>
          <w:rFonts w:ascii="IRANSans" w:eastAsia="Times New Roman" w:hAnsi="IRANSans" w:cs="Times New Roman"/>
          <w:color w:val="212529"/>
          <w:shd w:val="clear" w:color="auto" w:fill="F8F9FA"/>
          <w:rtl/>
        </w:rPr>
        <w:t>ـ قضـات دادسرا می‌توانند راجع به تخلف انتظامی از ذی‌نفع، افراد مطلع و قاضی که تخلف منتسب به او است با رعایت شأن قضائی توضیحات لازم را أخذ نمایند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۲۸</w:t>
      </w:r>
      <w:r w:rsidRPr="00FC09BE">
        <w:rPr>
          <w:rFonts w:ascii="IRANSans" w:eastAsia="Times New Roman" w:hAnsi="IRANSans" w:cs="Times New Roman"/>
          <w:color w:val="212529"/>
          <w:shd w:val="clear" w:color="auto" w:fill="F8F9FA"/>
          <w:rtl/>
        </w:rPr>
        <w:t>ـ در صورتی که دادیار پس از رسیدگی، عقیده به تعقیب قاضی داشته باشد و دادستان هم با وی موافق باشد، کیفرخواست تنظیم و پرونده جهت رسیدگی به دادگاه عالی ارسال می‌شود و چنانچه دادستان به منع یا موقوفی تعقیب انتظامی‌ معتقد باشد با اصرار دادیار بر نظر خود، پرونده جهت حل اختلاف به دادگاه عالی ارسال می‌شود و رأی دادگاه متبع خواهد بود. در سایر موارد نظر دادستان لازم‌الاتباع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۲۹</w:t>
      </w:r>
      <w:r w:rsidRPr="00FC09BE">
        <w:rPr>
          <w:rFonts w:ascii="IRANSans" w:eastAsia="Times New Roman" w:hAnsi="IRANSans" w:cs="Times New Roman"/>
          <w:color w:val="212529"/>
          <w:shd w:val="clear" w:color="auto" w:fill="F8F9FA"/>
          <w:rtl/>
        </w:rPr>
        <w:t>ـ دادستان می‌تواند با وجود احراز تخلف از ناحیه قاضی با توجه به میزان سابقه و تجارب قضائی و همچنین با در نظر گرفتن حسن سابقه و درجه علاقمندی قاضی به انجام وظایف محوله و سایر اوضاع و احوال قضیه، تعقیب انتظامی او را تعلیق و مراتب را به او اعلام نماید، مشروط بر این‌که تخلف مزبور مستلزم مجازات انتظامی از درجه هشت و بالاتر نباشد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۳۰</w:t>
      </w:r>
      <w:r w:rsidRPr="00FC09BE">
        <w:rPr>
          <w:rFonts w:ascii="IRANSans" w:eastAsia="Times New Roman" w:hAnsi="IRANSans" w:cs="Times New Roman"/>
          <w:color w:val="212529"/>
          <w:shd w:val="clear" w:color="auto" w:fill="F8F9FA"/>
          <w:rtl/>
        </w:rPr>
        <w:t>ـ رسیدگی به دعوای جبران خسارت ناشی از اشتباه یا تقصیر قاضی موضوع اصل یکصد و هفتاد و یکم (</w:t>
      </w:r>
      <w:r w:rsidRPr="00FC09BE">
        <w:rPr>
          <w:rFonts w:ascii="IRANSans" w:eastAsia="Times New Roman" w:hAnsi="IRANSans" w:cs="Times New Roman"/>
          <w:color w:val="212529"/>
          <w:shd w:val="clear" w:color="auto" w:fill="F8F9FA"/>
          <w:rtl/>
          <w:lang w:bidi="fa-IR"/>
        </w:rPr>
        <w:t xml:space="preserve">۱۷۱) </w:t>
      </w:r>
      <w:r w:rsidRPr="00FC09BE">
        <w:rPr>
          <w:rFonts w:ascii="IRANSans" w:eastAsia="Times New Roman" w:hAnsi="IRANSans" w:cs="Times New Roman"/>
          <w:color w:val="212529"/>
          <w:shd w:val="clear" w:color="auto" w:fill="F8F9FA"/>
          <w:rtl/>
        </w:rPr>
        <w:t>قانون اساسی جمهوری اسلامی‌ایران در صلاحیت دادگاه عمومی‌ تهران است. رسیدگی به دعوای مذکور در دادگاه عمومی منوط به احراز تقصیر یا اشتباه قاضی در دادگاه عالی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تبصره ـ تعلیق تعقیب یا موقوفی تعقیب انتظامی‌ یا عدم تشکیل پرونده مانع از رسیدگی دادگاه عالی به اصل وقوع تقصیر یا اشتباه قاضی نیست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۳۱</w:t>
      </w:r>
      <w:r w:rsidRPr="00FC09BE">
        <w:rPr>
          <w:rFonts w:ascii="IRANSans" w:eastAsia="Times New Roman" w:hAnsi="IRANSans" w:cs="Times New Roman"/>
          <w:color w:val="212529"/>
          <w:shd w:val="clear" w:color="auto" w:fill="F8F9FA"/>
          <w:rtl/>
        </w:rPr>
        <w:t xml:space="preserve">ـ قاضی که تعقیب انتظامی او تعلیق شده است، در صورت ادعاء عدم ارتکاب تخلف می‌تواند ظرف بیست روز پس از ابلاغ قرار تعلیق تعقیب، رسیدگی به موضوع را از دادگاه عالی درخواست کند. در این صورت چنانچه دادگاه عالی، </w:t>
      </w:r>
      <w:r w:rsidRPr="00FC09BE">
        <w:rPr>
          <w:rFonts w:ascii="IRANSans" w:eastAsia="Times New Roman" w:hAnsi="IRANSans" w:cs="Times New Roman"/>
          <w:color w:val="212529"/>
          <w:shd w:val="clear" w:color="auto" w:fill="F8F9FA"/>
          <w:rtl/>
        </w:rPr>
        <w:lastRenderedPageBreak/>
        <w:t>قاضی را متخلف تشخیص دهد او را به مجازات انتظامی محکوم می‌کند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۳۲</w:t>
      </w:r>
      <w:r w:rsidRPr="00FC09BE">
        <w:rPr>
          <w:rFonts w:ascii="IRANSans" w:eastAsia="Times New Roman" w:hAnsi="IRANSans" w:cs="Times New Roman"/>
          <w:color w:val="212529"/>
          <w:shd w:val="clear" w:color="auto" w:fill="F8F9FA"/>
          <w:rtl/>
        </w:rPr>
        <w:t>ـ تعلیق تعقیب انتظامی هر قاضی با رعایت شرایط مقرر در این قانون برای هر دو سال از تاریخ ابلاغ قرارتعلیق بیش از یک‌بار امکانپذیر نیست. در صورتی که قاضی با وجود برخورداری از تعلیق تعقیب، ظرف دو سال از تاریخ ابلاغ قرار مذکور، مرتکب تخلف جدیدی شود با صدور کیفرخواست دادستان، تخلف مشمول تعلیق نیز در دادگاه عالی، مورد رسیدگی قرار می‌گیرد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۳۳</w:t>
      </w:r>
      <w:r w:rsidRPr="00FC09BE">
        <w:rPr>
          <w:rFonts w:ascii="IRANSans" w:eastAsia="Times New Roman" w:hAnsi="IRANSans" w:cs="Times New Roman"/>
          <w:color w:val="212529"/>
          <w:shd w:val="clear" w:color="auto" w:fill="F8F9FA"/>
          <w:rtl/>
        </w:rPr>
        <w:t>ـ به تخلفات انتظامی‌قضات در دادگاه عالی و به موجب کیفرخواست دادستان و در محدوده کیفرخواست رسیدگی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۳۴</w:t>
      </w:r>
      <w:r w:rsidRPr="00FC09BE">
        <w:rPr>
          <w:rFonts w:ascii="IRANSans" w:eastAsia="Times New Roman" w:hAnsi="IRANSans" w:cs="Times New Roman"/>
          <w:color w:val="212529"/>
          <w:shd w:val="clear" w:color="auto" w:fill="F8F9FA"/>
          <w:rtl/>
        </w:rPr>
        <w:t>ـ رئیس شعبه اول دادگاه عالی، پس از وصول پرونده‌، رسیدگی را به یکی از شعب ارجاع می‌نماید. شعبه پس از ثبت پرونده، نسخه‌ای از کیفرخواست را از طریق رئیس کل دادگستری استان در اسرع وقت به نحو محرمانه به قاضی تحت تعقیب انتظامی ابلاغ می‌کند و نسخه دوم ابلاغ شده، اعاده می‌گردد. قاضی یاد شده می‌تواند دفاعیات خود را به همراه مستندات ظرف یک ماه پس از ابلاغ ارائه نماید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تبصره </w:t>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ـ ابلاغ جز در موارد مصرح در این قانون، تابع آیین دادرسی مدنی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تبصره </w:t>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ـ در غیاب رئیس شعبه اول دادگاه عالی، پرونده‌ها، به ترتیب توسط رؤساء شعب بعدی ارجاع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۳۵</w:t>
      </w:r>
      <w:r w:rsidRPr="00FC09BE">
        <w:rPr>
          <w:rFonts w:ascii="IRANSans" w:eastAsia="Times New Roman" w:hAnsi="IRANSans" w:cs="Times New Roman"/>
          <w:color w:val="212529"/>
          <w:shd w:val="clear" w:color="auto" w:fill="F8F9FA"/>
          <w:rtl/>
        </w:rPr>
        <w:t>ـ جلسه دادگاه عالی با حضور رئیس و دو مستشار تشکیل می‌شود و درصورت عدم حضور هریک از آنان عضو معاون جایگزین می‌گردد و رأی اکثریت، مناط اعتبار است. در صورت درخواست دادستان یا صلاحدید دادگاه ، دادستان یا یکی از معاونان یا دادیاران به نمایندگی از وی به منظور دفاع از کیفرخواست و اداء توضیحات لازم در جلسه حضور می‌یابد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۳۶</w:t>
      </w:r>
      <w:r w:rsidRPr="00FC09BE">
        <w:rPr>
          <w:rFonts w:ascii="IRANSans" w:eastAsia="Times New Roman" w:hAnsi="IRANSans" w:cs="Times New Roman"/>
          <w:color w:val="212529"/>
          <w:shd w:val="clear" w:color="auto" w:fill="F8F9FA"/>
          <w:rtl/>
        </w:rPr>
        <w:t>ـ آراء دادگاه عالی مبنی بر محکومیت قاضی به مجازات تا درجه پنج، ‌قطعی و در سایر موارد توسط محکوم‌علیه و ‌در مورد آراء برائت توسط دادستان، ظرف یک ماه از تاریخ ابلاغ، قابل اعتراض در دادگاه عالی تجدیدنظر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تبصره </w:t>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ـ شروع مهلت اعتراض برای دادستان، تاریخ وصول پرونده در دبیرخانه دادسرا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تبصره </w:t>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ـ نحوه ابلاغ آراء به شیوه ابلاغ کیفرخواست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۳۷</w:t>
      </w:r>
      <w:r w:rsidRPr="00FC09BE">
        <w:rPr>
          <w:rFonts w:ascii="IRANSans" w:eastAsia="Times New Roman" w:hAnsi="IRANSans" w:cs="Times New Roman"/>
          <w:color w:val="212529"/>
          <w:shd w:val="clear" w:color="auto" w:fill="F8F9FA"/>
          <w:rtl/>
        </w:rPr>
        <w:t>ـ محکوم‌علیه می‌تواند نسبت به تمامی احکام محکومیت قطعی یا قطعیت یافته به مجازات درجه پنج به بالا، صادره از دادگاه عالی یا دادگاه عالی تجدیدنظر، در صورت وجود یکی از موجبات اعاده دادرسی، درخواست اعاده دادرسی نماید. این درخواست حسب مورد به دادگاه عالی یا دادگاه عالی تجدیدنظر صادرکننده رأی تقدیم و در صورت تجویز اعاده دادرسی از سوی دادگاه مذکور، در همان دادگاه رسیدگی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تبصره ـ جهات اعاده دادرسی در این ماده، تابع آیین دادرسی کیفری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۳۸</w:t>
      </w:r>
      <w:r w:rsidRPr="00FC09BE">
        <w:rPr>
          <w:rFonts w:ascii="IRANSans" w:eastAsia="Times New Roman" w:hAnsi="IRANSans" w:cs="Times New Roman"/>
          <w:color w:val="212529"/>
          <w:shd w:val="clear" w:color="auto" w:fill="F8F9FA"/>
          <w:rtl/>
        </w:rPr>
        <w:t>ـ اجرای احکام قطعی دادگاههای عالی برعهده دادسرا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فصل چهارم ـ تعلیق قاضی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۳۹</w:t>
      </w:r>
      <w:r w:rsidRPr="00FC09BE">
        <w:rPr>
          <w:rFonts w:ascii="IRANSans" w:eastAsia="Times New Roman" w:hAnsi="IRANSans" w:cs="Times New Roman"/>
          <w:color w:val="212529"/>
          <w:shd w:val="clear" w:color="auto" w:fill="F8F9FA"/>
          <w:rtl/>
        </w:rPr>
        <w:t>ـ هرگاه قاضی در مظان ارتکاب جرم عمدی قرار گیرد، دادستان موضوع را بررسی و چنانچه دلایل و قرائن، دلالت بر توجه اتهام داشته باشد، تعلیق وی از سمت قضائی را تا صدور رأی قطعی توسط مرجع ذی‌صلاح و اجرای آن، از دادگاه عالی تقاضا می‌کند. دادگاه مذکور پس از رسیدگی به دلایل، تصمیم مقتضی اتخاذ می‌نماید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تبصره </w:t>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ـ مرجع کیفری صالح می‌تواند تعلیق قاضی را جهت اقدام مقتضی از دادستان درخواست نماید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تبصره </w:t>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ـ دادستان مکلف است، پیش از اظهارنظر راجع به تعلیق قاضی به وی اعلام کند که می‌تواند ظرف یک هفته پس از ابلاغ، اظهارات خود را به‌طور کتبی یا با حضور در دادسرا اعلام نماید. دادگاه عالی نیز در صورت اقتضاء به همین ترتیب اقدام می‌نماید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تبصره </w:t>
      </w:r>
      <w:r w:rsidRPr="00FC09BE">
        <w:rPr>
          <w:rFonts w:ascii="IRANSans" w:eastAsia="Times New Roman" w:hAnsi="IRANSans" w:cs="Times New Roman"/>
          <w:color w:val="212529"/>
          <w:shd w:val="clear" w:color="auto" w:fill="F8F9FA"/>
          <w:rtl/>
          <w:lang w:bidi="fa-IR"/>
        </w:rPr>
        <w:t>۳</w:t>
      </w:r>
      <w:r w:rsidRPr="00FC09BE">
        <w:rPr>
          <w:rFonts w:ascii="IRANSans" w:eastAsia="Times New Roman" w:hAnsi="IRANSans" w:cs="Times New Roman"/>
          <w:color w:val="212529"/>
          <w:shd w:val="clear" w:color="auto" w:fill="F8F9FA"/>
          <w:rtl/>
        </w:rPr>
        <w:t>ـ در صورتی که درخواست تعلیق قاضی از سوی دادسرا یا دادگاه عالی رد شود و پس از آن دلیل جدیدی کشف شود، مرجع کیفری صالح می‌تواند بررسی مجدد موضوع تعلیق را از دادستان درخواست نماید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۴۰</w:t>
      </w:r>
      <w:r w:rsidRPr="00FC09BE">
        <w:rPr>
          <w:rFonts w:ascii="IRANSans" w:eastAsia="Times New Roman" w:hAnsi="IRANSans" w:cs="Times New Roman"/>
          <w:color w:val="212529"/>
          <w:shd w:val="clear" w:color="auto" w:fill="F8F9FA"/>
          <w:rtl/>
        </w:rPr>
        <w:t>ـ تعقیب قاضی در جرائم غیرعمدی، پس از اعلام مرجع کیفری و اجازه دادستان صورت می‌گیرد مگر آن که تعقیب یا اجرای حکم مستلزم جلب یا بازداشت قاضی باشد که در این صورت مطابق ماده ‌(</w:t>
      </w:r>
      <w:r w:rsidRPr="00FC09BE">
        <w:rPr>
          <w:rFonts w:ascii="IRANSans" w:eastAsia="Times New Roman" w:hAnsi="IRANSans" w:cs="Times New Roman"/>
          <w:color w:val="212529"/>
          <w:shd w:val="clear" w:color="auto" w:fill="F8F9FA"/>
          <w:rtl/>
          <w:lang w:bidi="fa-IR"/>
        </w:rPr>
        <w:t xml:space="preserve">۳۹) </w:t>
      </w:r>
      <w:r w:rsidRPr="00FC09BE">
        <w:rPr>
          <w:rFonts w:ascii="IRANSans" w:eastAsia="Times New Roman" w:hAnsi="IRANSans" w:cs="Times New Roman"/>
          <w:color w:val="212529"/>
          <w:shd w:val="clear" w:color="auto" w:fill="F8F9FA"/>
          <w:rtl/>
        </w:rPr>
        <w:t>این قانون عمل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تبصره ـ احضار قاضی که برابر این ماده، بدون تعلیق، مورد تعقیب قرار می‌گیرد و نیز احضار قاضی به عنوان شاهد و مطلع فقط از طریق رئیس کل دادگستری استان و به صورت محرمانه انجام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۴۱</w:t>
      </w:r>
      <w:r w:rsidRPr="00FC09BE">
        <w:rPr>
          <w:rFonts w:ascii="IRANSans" w:eastAsia="Times New Roman" w:hAnsi="IRANSans" w:cs="Times New Roman"/>
          <w:color w:val="212529"/>
          <w:shd w:val="clear" w:color="auto" w:fill="F8F9FA"/>
          <w:rtl/>
        </w:rPr>
        <w:t>ـ هرگونه احضار، جلب و بازداشت قضات و بازرسی محل سکونت، محل کار و اماکنی که در تصرف آنان است، بدون رعایت مواد این فصل ممنوع است و مرتکب به مجازات بازداشت غیرقانونی محکوم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۴۲</w:t>
      </w:r>
      <w:r w:rsidRPr="00FC09BE">
        <w:rPr>
          <w:rFonts w:ascii="IRANSans" w:eastAsia="Times New Roman" w:hAnsi="IRANSans" w:cs="Times New Roman"/>
          <w:color w:val="212529"/>
          <w:shd w:val="clear" w:color="auto" w:fill="F8F9FA"/>
          <w:rtl/>
        </w:rPr>
        <w:t>ـ قاضی تعلیق شده در ایام تعلیق از یک سوم تمام حقوق و مزایا برخوردار و در صورت برائت یا منع تعقیب، مستحق دریافت مابقی آن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lastRenderedPageBreak/>
        <w:t xml:space="preserve">ماده </w:t>
      </w:r>
      <w:r w:rsidRPr="00FC09BE">
        <w:rPr>
          <w:rFonts w:ascii="IRANSans" w:eastAsia="Times New Roman" w:hAnsi="IRANSans" w:cs="Times New Roman"/>
          <w:color w:val="212529"/>
          <w:shd w:val="clear" w:color="auto" w:fill="F8F9FA"/>
          <w:rtl/>
          <w:lang w:bidi="fa-IR"/>
        </w:rPr>
        <w:t>۴۳</w:t>
      </w:r>
      <w:r w:rsidRPr="00FC09BE">
        <w:rPr>
          <w:rFonts w:ascii="IRANSans" w:eastAsia="Times New Roman" w:hAnsi="IRANSans" w:cs="Times New Roman"/>
          <w:color w:val="212529"/>
          <w:shd w:val="clear" w:color="auto" w:fill="F8F9FA"/>
          <w:rtl/>
        </w:rPr>
        <w:t>ـ تعقیب و یا محکومیت کیفری و یا عدم هریک، مانع تعقیب و محکومیت انتظامی‌ نیست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فصل پنجم ـ رسیدگی به صلاحیت قضات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۴۴</w:t>
      </w:r>
      <w:r w:rsidRPr="00FC09BE">
        <w:rPr>
          <w:rFonts w:ascii="IRANSans" w:eastAsia="Times New Roman" w:hAnsi="IRANSans" w:cs="Times New Roman"/>
          <w:color w:val="212529"/>
          <w:shd w:val="clear" w:color="auto" w:fill="F8F9FA"/>
          <w:rtl/>
        </w:rPr>
        <w:t>ـ رسیدگی به صلاحیت قضاتی که صلاحیت آنان طبق موازین شرعی و قانونی از ناحیه مقامات مصرح در این قانون مورد تردید قرار گیرد، با «دادگاه عالی رسیدگی به صلاحیت قضات» است. صلاحیت قاضی می‌تواند توسط یکی از مقامات ذیل مورد تردید قرار گیرد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 xml:space="preserve">ـ رئیس قوه قضائیه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 xml:space="preserve">ـ رئیس دیوان عالی کشور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۳</w:t>
      </w:r>
      <w:r w:rsidRPr="00FC09BE">
        <w:rPr>
          <w:rFonts w:ascii="IRANSans" w:eastAsia="Times New Roman" w:hAnsi="IRANSans" w:cs="Times New Roman"/>
          <w:color w:val="212529"/>
          <w:shd w:val="clear" w:color="auto" w:fill="F8F9FA"/>
          <w:rtl/>
        </w:rPr>
        <w:t xml:space="preserve">ـ دادستان کل کشور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۴</w:t>
      </w:r>
      <w:r w:rsidRPr="00FC09BE">
        <w:rPr>
          <w:rFonts w:ascii="IRANSans" w:eastAsia="Times New Roman" w:hAnsi="IRANSans" w:cs="Times New Roman"/>
          <w:color w:val="212529"/>
          <w:shd w:val="clear" w:color="auto" w:fill="F8F9FA"/>
          <w:rtl/>
        </w:rPr>
        <w:t xml:space="preserve">ـ رؤسای شعب دادگاه عالی و تجدیدنظر آن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۵</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دادستان انتظامی‌ قضات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۶</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رئیس سازمان قضائی نیروهای مسلح نسبت به قضات آن سازمان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تبصره </w:t>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ـ این دادگاه فقط به صلاحیت قضـاتی که صلاحیت آنها مورد تردید قرار گرفته است رسیدگی می‌کند و سایر موارد در صلاحیت دادگاه عالی انتظامی قضات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تبصره </w:t>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ـ رئیس قوه قضائیه درصورت تأیید رأی قطعی این دادگاه، دستور اجرای آن را صادر می‌نماید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۴۵</w:t>
      </w:r>
      <w:r w:rsidRPr="00FC09BE">
        <w:rPr>
          <w:rFonts w:ascii="IRANSans" w:eastAsia="Times New Roman" w:hAnsi="IRANSans" w:cs="Times New Roman"/>
          <w:color w:val="212529"/>
          <w:shd w:val="clear" w:color="auto" w:fill="F8F9FA"/>
          <w:rtl/>
        </w:rPr>
        <w:t>ـ در صورت تردید نسبت به صلاحیت قاضی طبق ماده قبل، موضوع از سوی مقام تردیدکننده صلاحیت به نحو مستند و مستدل به کمیسیون رسیدگی به صلاحیت قضات مرکب از اشخاص ذیل اعلام می‌گردد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 xml:space="preserve">ـ معاون قضائی رئیس قوه قضائیه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 xml:space="preserve">ـ معاون حقوقی و امور مجلس وزارت دادگستری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۳</w:t>
      </w:r>
      <w:r w:rsidRPr="00FC09BE">
        <w:rPr>
          <w:rFonts w:ascii="IRANSans" w:eastAsia="Times New Roman" w:hAnsi="IRANSans" w:cs="Times New Roman"/>
          <w:color w:val="212529"/>
          <w:shd w:val="clear" w:color="auto" w:fill="F8F9FA"/>
          <w:rtl/>
        </w:rPr>
        <w:t xml:space="preserve">ـ معاون قضائی رئیس دیوان عالی کشور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۴</w:t>
      </w:r>
      <w:r w:rsidRPr="00FC09BE">
        <w:rPr>
          <w:rFonts w:ascii="IRANSans" w:eastAsia="Times New Roman" w:hAnsi="IRANSans" w:cs="Times New Roman"/>
          <w:color w:val="212529"/>
          <w:shd w:val="clear" w:color="auto" w:fill="F8F9FA"/>
          <w:rtl/>
        </w:rPr>
        <w:t xml:space="preserve">ـ دادستان انتظامی‌ قضات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کمیسیون مذکور، موضوع را در اسرع وقت بررسی و پس از استماع مدافعات و اظهارات قاضی که در صلاحیتش تردید شده، چنانچه نظر بر عدم صلاحیت وی داشته باشد، نتیجه را حداکثر ظرف ده روز به دادگاه، گزارش خواهد داد. کمیسیون یاد شده، با حضور اکثریت اعضاء رسمیت می‌یابد و رأی اکثریت، مناط اعتبار است. دبیر این کمیسیون، دادستان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۴۶</w:t>
      </w:r>
      <w:r w:rsidRPr="00FC09BE">
        <w:rPr>
          <w:rFonts w:ascii="IRANSans" w:eastAsia="Times New Roman" w:hAnsi="IRANSans" w:cs="Times New Roman"/>
          <w:color w:val="212529"/>
          <w:shd w:val="clear" w:color="auto" w:fill="F8F9FA"/>
          <w:rtl/>
        </w:rPr>
        <w:t>ـ دادگاه عالی صلاحیت پس از بررسی گزارش کمیسیون و استماع مدافعات و اظهارات قاضی که در صلاحیتش تردید شده است، در صورت احراز عدم صلاحیت، حسب مورد وی را به یکی از مجازاتهای ذیل محکوم می‌نماید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 xml:space="preserve">ـ تبدیل به وضعیت اداری و در مورد قضات نظامی لغو ابلاغ قضائی و اعاده به یگان خدمتی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 xml:space="preserve">ـ بازخریدی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۳</w:t>
      </w:r>
      <w:r w:rsidRPr="00FC09BE">
        <w:rPr>
          <w:rFonts w:ascii="IRANSans" w:eastAsia="Times New Roman" w:hAnsi="IRANSans" w:cs="Times New Roman"/>
          <w:color w:val="212529"/>
          <w:shd w:val="clear" w:color="auto" w:fill="F8F9FA"/>
          <w:rtl/>
        </w:rPr>
        <w:t xml:space="preserve">ـ بازنشستگی در صورت دارا بودن شرایط قانونی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۴</w:t>
      </w:r>
      <w:r w:rsidRPr="00FC09BE">
        <w:rPr>
          <w:rFonts w:ascii="IRANSans" w:eastAsia="Times New Roman" w:hAnsi="IRANSans" w:cs="Times New Roman"/>
          <w:color w:val="212529"/>
          <w:shd w:val="clear" w:color="auto" w:fill="F8F9FA"/>
          <w:rtl/>
        </w:rPr>
        <w:t xml:space="preserve">ـ انفصال دائم از مشاغل قضائی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۵</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 xml:space="preserve">ـ انفصال دائم از خدمات دولتی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تبصره </w:t>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ـ عدم ارائه لایحه دفاعیه یا عدم حضور قاضی در دادگاه، با وجود ابلاغ وقت، مانع از رسیدگی نیست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تبصره </w:t>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ـ مشمولین بندهای (</w:t>
      </w:r>
      <w:r w:rsidRPr="00FC09BE">
        <w:rPr>
          <w:rFonts w:ascii="IRANSans" w:eastAsia="Times New Roman" w:hAnsi="IRANSans" w:cs="Times New Roman"/>
          <w:color w:val="212529"/>
          <w:shd w:val="clear" w:color="auto" w:fill="F8F9FA"/>
          <w:rtl/>
          <w:lang w:bidi="fa-IR"/>
        </w:rPr>
        <w:t xml:space="preserve">۴) </w:t>
      </w:r>
      <w:r w:rsidRPr="00FC09BE">
        <w:rPr>
          <w:rFonts w:ascii="IRANSans" w:eastAsia="Times New Roman" w:hAnsi="IRANSans" w:cs="Times New Roman"/>
          <w:color w:val="212529"/>
          <w:shd w:val="clear" w:color="auto" w:fill="F8F9FA"/>
          <w:rtl/>
        </w:rPr>
        <w:t>و (</w:t>
      </w:r>
      <w:r w:rsidRPr="00FC09BE">
        <w:rPr>
          <w:rFonts w:ascii="IRANSans" w:eastAsia="Times New Roman" w:hAnsi="IRANSans" w:cs="Times New Roman"/>
          <w:color w:val="212529"/>
          <w:shd w:val="clear" w:color="auto" w:fill="F8F9FA"/>
          <w:rtl/>
          <w:lang w:bidi="fa-IR"/>
        </w:rPr>
        <w:t xml:space="preserve">۵) </w:t>
      </w:r>
      <w:r w:rsidRPr="00FC09BE">
        <w:rPr>
          <w:rFonts w:ascii="IRANSans" w:eastAsia="Times New Roman" w:hAnsi="IRANSans" w:cs="Times New Roman"/>
          <w:color w:val="212529"/>
          <w:shd w:val="clear" w:color="auto" w:fill="F8F9FA"/>
          <w:rtl/>
        </w:rPr>
        <w:t>این ماده از مزایای ماده (</w:t>
      </w:r>
      <w:r w:rsidRPr="00FC09BE">
        <w:rPr>
          <w:rFonts w:ascii="IRANSans" w:eastAsia="Times New Roman" w:hAnsi="IRANSans" w:cs="Times New Roman"/>
          <w:color w:val="212529"/>
          <w:shd w:val="clear" w:color="auto" w:fill="F8F9FA"/>
          <w:rtl/>
          <w:lang w:bidi="fa-IR"/>
        </w:rPr>
        <w:t xml:space="preserve">۲۱) </w:t>
      </w:r>
      <w:r w:rsidRPr="00FC09BE">
        <w:rPr>
          <w:rFonts w:ascii="IRANSans" w:eastAsia="Times New Roman" w:hAnsi="IRANSans" w:cs="Times New Roman"/>
          <w:color w:val="212529"/>
          <w:shd w:val="clear" w:color="auto" w:fill="F8F9FA"/>
          <w:rtl/>
        </w:rPr>
        <w:t>این قانون بهره‌مند می‌شوند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۴۷</w:t>
      </w:r>
      <w:r w:rsidRPr="00FC09BE">
        <w:rPr>
          <w:rFonts w:ascii="IRANSans" w:eastAsia="Times New Roman" w:hAnsi="IRANSans" w:cs="Times New Roman"/>
          <w:color w:val="212529"/>
          <w:shd w:val="clear" w:color="auto" w:fill="F8F9FA"/>
          <w:rtl/>
        </w:rPr>
        <w:t>ـ چنانچه عدم صلاحیت قاضی ناشی از عدم توانایی وی در انجام وظایف محوله باشد، حسب مورد به تنزل مقام (سمت قضائی) یا تبدیل به وضعیت اداری محکوم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۴۸</w:t>
      </w:r>
      <w:r w:rsidRPr="00FC09BE">
        <w:rPr>
          <w:rFonts w:ascii="IRANSans" w:eastAsia="Times New Roman" w:hAnsi="IRANSans" w:cs="Times New Roman"/>
          <w:color w:val="212529"/>
          <w:shd w:val="clear" w:color="auto" w:fill="F8F9FA"/>
          <w:rtl/>
        </w:rPr>
        <w:t>ـ رأی دادگاه عالی صلاحیت ظرف یک ماه از تاریخ ابلاغ قابل تجدیدنظر از طرف محکوم‌علیه در دادگاه عالی تجدیدنظر صلاحیت است. محکوم‌علیه می‌تواند تقاضای تجدیدنظر خود را به دفتر دادگاه تقدیم نماید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۴۹</w:t>
      </w:r>
      <w:r w:rsidRPr="00FC09BE">
        <w:rPr>
          <w:rFonts w:ascii="IRANSans" w:eastAsia="Times New Roman" w:hAnsi="IRANSans" w:cs="Times New Roman"/>
          <w:color w:val="212529"/>
          <w:shd w:val="clear" w:color="auto" w:fill="F8F9FA"/>
          <w:rtl/>
        </w:rPr>
        <w:t>ـ دادگاه عالی صلاحیت و تجدیدنظر آن از سه عضو تشکیل می‌شود و در تهران مستقر است. رئیس و اعضاء دادگاه عالی صلاحیت از بین قضات گروه یازده و رئیس و اعضاء تجدیدنظر آن از بین قضات گروه دوازده توسط رئیس قوه قضائیه تعیین می‌شوند. قضات یاد شده باید حداقل بیست سال سابقه کار قضائی داشته باشند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تبصره ـ در صورتی که در بالاترین گروه به تعداد کافی قاضی نباشد یا از رسیدگی معذور باشند، اعضاء دادگاه عالی تجدیدنظر صلاحیت، از بین قضات گروه یازده و بالاتر توسط رئیس قوه قضائیه تعیین می‌شوند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۵۰</w:t>
      </w:r>
      <w:r w:rsidRPr="00FC09BE">
        <w:rPr>
          <w:rFonts w:ascii="IRANSans" w:eastAsia="Times New Roman" w:hAnsi="IRANSans" w:cs="Times New Roman"/>
          <w:color w:val="212529"/>
          <w:shd w:val="clear" w:color="auto" w:fill="F8F9FA"/>
          <w:rtl/>
        </w:rPr>
        <w:t xml:space="preserve"> ـ دادگاههای مذکور در این فصل، با حضور تمامی‌اعضاء رسمیت می‌یابد و رأی اکثریت مناط اعتبار است. ابلاغ رأی با دفتر دادگاه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تبصره ـ تصمیمات به نشانی اعلام شده توسط قاضی به کمیسیون به نحو محرمانه ابلاغ می‌شود و هرگاه قاضی آدرس اعلام نکرده باشد، آخرین نشانی موجود در محل خدمت وی معتبر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۵۱</w:t>
      </w:r>
      <w:r w:rsidRPr="00FC09BE">
        <w:rPr>
          <w:rFonts w:ascii="IRANSans" w:eastAsia="Times New Roman" w:hAnsi="IRANSans" w:cs="Times New Roman"/>
          <w:color w:val="212529"/>
          <w:shd w:val="clear" w:color="auto" w:fill="F8F9FA"/>
          <w:rtl/>
        </w:rPr>
        <w:t xml:space="preserve"> ـ چنانچه نظر کمیسیون یا دادگاههای مذکور در این فصل بر تأیید صلاحیت قاضی است، پرونده مختومه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lastRenderedPageBreak/>
        <w:t xml:space="preserve">ماده </w:t>
      </w:r>
      <w:r w:rsidRPr="00FC09BE">
        <w:rPr>
          <w:rFonts w:ascii="IRANSans" w:eastAsia="Times New Roman" w:hAnsi="IRANSans" w:cs="Times New Roman"/>
          <w:color w:val="212529"/>
          <w:shd w:val="clear" w:color="auto" w:fill="F8F9FA"/>
          <w:rtl/>
          <w:lang w:bidi="fa-IR"/>
        </w:rPr>
        <w:t>۵۲</w:t>
      </w:r>
      <w:r w:rsidRPr="00FC09BE">
        <w:rPr>
          <w:rFonts w:ascii="IRANSans" w:eastAsia="Times New Roman" w:hAnsi="IRANSans" w:cs="Times New Roman"/>
          <w:color w:val="212529"/>
          <w:shd w:val="clear" w:color="auto" w:fill="F8F9FA"/>
          <w:rtl/>
        </w:rPr>
        <w:t xml:space="preserve"> ـ اجرای حکم قطعی محکومیت با دادسرا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۵۳</w:t>
      </w:r>
      <w:r w:rsidRPr="00FC09BE">
        <w:rPr>
          <w:rFonts w:ascii="IRANSans" w:eastAsia="Times New Roman" w:hAnsi="IRANSans" w:cs="Times New Roman"/>
          <w:color w:val="212529"/>
          <w:shd w:val="clear" w:color="auto" w:fill="F8F9FA"/>
          <w:rtl/>
        </w:rPr>
        <w:t xml:space="preserve"> ـ چنانچه عمل ارتکابی قاضی عنوان جزائی نیز داشته باشد، مدارک مربوط به مراجع صالحه قضائی جهت رسیدگی ارسال می‌شود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۵۴</w:t>
      </w:r>
      <w:r w:rsidRPr="00FC09BE">
        <w:rPr>
          <w:rFonts w:ascii="IRANSans" w:eastAsia="Times New Roman" w:hAnsi="IRANSans" w:cs="Times New Roman"/>
          <w:color w:val="212529"/>
          <w:shd w:val="clear" w:color="auto" w:fill="F8F9FA"/>
          <w:rtl/>
        </w:rPr>
        <w:t xml:space="preserve"> ـ جهات ردّ قضات مذکور در این قانون همان موارد ردّ دادرس در آیین دادرسی مدنی است</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۵۵</w:t>
      </w:r>
      <w:r w:rsidRPr="00FC09BE">
        <w:rPr>
          <w:rFonts w:ascii="IRANSans" w:eastAsia="Times New Roman" w:hAnsi="IRANSans" w:cs="Times New Roman"/>
          <w:color w:val="212529"/>
          <w:shd w:val="clear" w:color="auto" w:fill="F8F9FA"/>
          <w:rtl/>
        </w:rPr>
        <w:t xml:space="preserve"> ـ آیین‌نامه اجرائی این قانون ظرف سه ماه توسط وزارت دادگستری با همکاری دادستان، تدوین و به تصویب رئیس قوه قضائیه می‌رسد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ماده </w:t>
      </w:r>
      <w:r w:rsidRPr="00FC09BE">
        <w:rPr>
          <w:rFonts w:ascii="IRANSans" w:eastAsia="Times New Roman" w:hAnsi="IRANSans" w:cs="Times New Roman"/>
          <w:color w:val="212529"/>
          <w:shd w:val="clear" w:color="auto" w:fill="F8F9FA"/>
          <w:rtl/>
          <w:lang w:bidi="fa-IR"/>
        </w:rPr>
        <w:t>۵۶</w:t>
      </w:r>
      <w:r w:rsidRPr="00FC09BE">
        <w:rPr>
          <w:rFonts w:ascii="IRANSans" w:eastAsia="Times New Roman" w:hAnsi="IRANSans" w:cs="Times New Roman"/>
          <w:color w:val="212529"/>
          <w:shd w:val="clear" w:color="auto" w:fill="F8F9FA"/>
          <w:rtl/>
        </w:rPr>
        <w:t xml:space="preserve"> ـ از تاریخ لازم‌الاجراء شدن این قانون، تمامی‌قوانین و مقررات زیر ملغی می‌باشد</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w:t>
      </w:r>
      <w:r w:rsidRPr="00FC09BE">
        <w:rPr>
          <w:rFonts w:ascii="IRANSans" w:eastAsia="Times New Roman" w:hAnsi="IRANSans" w:cs="Times New Roman"/>
          <w:color w:val="212529"/>
          <w:shd w:val="clear" w:color="auto" w:fill="F8F9FA"/>
          <w:rtl/>
        </w:rPr>
        <w:t>ـ ماده (</w:t>
      </w:r>
      <w:r w:rsidRPr="00FC09BE">
        <w:rPr>
          <w:rFonts w:ascii="IRANSans" w:eastAsia="Times New Roman" w:hAnsi="IRANSans" w:cs="Times New Roman"/>
          <w:color w:val="212529"/>
          <w:shd w:val="clear" w:color="auto" w:fill="F8F9FA"/>
          <w:rtl/>
          <w:lang w:bidi="fa-IR"/>
        </w:rPr>
        <w:t xml:space="preserve">۱۱۳) </w:t>
      </w:r>
      <w:r w:rsidRPr="00FC09BE">
        <w:rPr>
          <w:rFonts w:ascii="IRANSans" w:eastAsia="Times New Roman" w:hAnsi="IRANSans" w:cs="Times New Roman"/>
          <w:color w:val="212529"/>
          <w:shd w:val="clear" w:color="auto" w:fill="F8F9FA"/>
          <w:rtl/>
        </w:rPr>
        <w:t xml:space="preserve">قانون اصول تشکیلات عدلیه مصوب </w:t>
      </w:r>
      <w:r w:rsidRPr="00FC09BE">
        <w:rPr>
          <w:rFonts w:ascii="IRANSans" w:eastAsia="Times New Roman" w:hAnsi="IRANSans" w:cs="Times New Roman"/>
          <w:color w:val="212529"/>
          <w:shd w:val="clear" w:color="auto" w:fill="F8F9FA"/>
          <w:rtl/>
          <w:lang w:bidi="fa-IR"/>
        </w:rPr>
        <w:t>۲۷/۴/۱۳۰۷</w:t>
      </w:r>
      <w:r w:rsidRPr="00FC09BE">
        <w:rPr>
          <w:rFonts w:ascii="IRANSans" w:eastAsia="Times New Roman" w:hAnsi="IRANSans" w:cs="Times New Roman"/>
          <w:color w:val="212529"/>
          <w:shd w:val="clear" w:color="auto" w:fill="F8F9FA"/>
          <w:rtl/>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۲</w:t>
      </w:r>
      <w:r w:rsidRPr="00FC09BE">
        <w:rPr>
          <w:rFonts w:ascii="IRANSans" w:eastAsia="Times New Roman" w:hAnsi="IRANSans" w:cs="Times New Roman"/>
          <w:color w:val="212529"/>
          <w:shd w:val="clear" w:color="auto" w:fill="F8F9FA"/>
          <w:rtl/>
        </w:rPr>
        <w:t>ـ مواد (</w:t>
      </w:r>
      <w:r w:rsidRPr="00FC09BE">
        <w:rPr>
          <w:rFonts w:ascii="IRANSans" w:eastAsia="Times New Roman" w:hAnsi="IRANSans" w:cs="Times New Roman"/>
          <w:color w:val="212529"/>
          <w:shd w:val="clear" w:color="auto" w:fill="F8F9FA"/>
          <w:rtl/>
          <w:lang w:bidi="fa-IR"/>
        </w:rPr>
        <w:t>۲۱)</w:t>
      </w:r>
      <w:r w:rsidRPr="00FC09BE">
        <w:rPr>
          <w:rFonts w:ascii="IRANSans" w:eastAsia="Times New Roman" w:hAnsi="IRANSans" w:cs="Times New Roman"/>
          <w:color w:val="212529"/>
          <w:shd w:val="clear" w:color="auto" w:fill="F8F9FA"/>
          <w:rtl/>
        </w:rPr>
        <w:t>، (</w:t>
      </w:r>
      <w:r w:rsidRPr="00FC09BE">
        <w:rPr>
          <w:rFonts w:ascii="IRANSans" w:eastAsia="Times New Roman" w:hAnsi="IRANSans" w:cs="Times New Roman"/>
          <w:color w:val="212529"/>
          <w:shd w:val="clear" w:color="auto" w:fill="F8F9FA"/>
          <w:rtl/>
          <w:lang w:bidi="fa-IR"/>
        </w:rPr>
        <w:t>۲۳)</w:t>
      </w:r>
      <w:r w:rsidRPr="00FC09BE">
        <w:rPr>
          <w:rFonts w:ascii="IRANSans" w:eastAsia="Times New Roman" w:hAnsi="IRANSans" w:cs="Times New Roman"/>
          <w:color w:val="212529"/>
          <w:shd w:val="clear" w:color="auto" w:fill="F8F9FA"/>
          <w:rtl/>
        </w:rPr>
        <w:t>، (</w:t>
      </w:r>
      <w:r w:rsidRPr="00FC09BE">
        <w:rPr>
          <w:rFonts w:ascii="IRANSans" w:eastAsia="Times New Roman" w:hAnsi="IRANSans" w:cs="Times New Roman"/>
          <w:color w:val="212529"/>
          <w:shd w:val="clear" w:color="auto" w:fill="F8F9FA"/>
          <w:rtl/>
          <w:lang w:bidi="fa-IR"/>
        </w:rPr>
        <w:t xml:space="preserve">۲۸) </w:t>
      </w:r>
      <w:r w:rsidRPr="00FC09BE">
        <w:rPr>
          <w:rFonts w:ascii="IRANSans" w:eastAsia="Times New Roman" w:hAnsi="IRANSans" w:cs="Times New Roman"/>
          <w:color w:val="212529"/>
          <w:shd w:val="clear" w:color="auto" w:fill="F8F9FA"/>
          <w:rtl/>
        </w:rPr>
        <w:t>و (</w:t>
      </w:r>
      <w:r w:rsidRPr="00FC09BE">
        <w:rPr>
          <w:rFonts w:ascii="IRANSans" w:eastAsia="Times New Roman" w:hAnsi="IRANSans" w:cs="Times New Roman"/>
          <w:color w:val="212529"/>
          <w:shd w:val="clear" w:color="auto" w:fill="F8F9FA"/>
          <w:rtl/>
          <w:lang w:bidi="fa-IR"/>
        </w:rPr>
        <w:t xml:space="preserve">۳۱) </w:t>
      </w:r>
      <w:r w:rsidRPr="00FC09BE">
        <w:rPr>
          <w:rFonts w:ascii="IRANSans" w:eastAsia="Times New Roman" w:hAnsi="IRANSans" w:cs="Times New Roman"/>
          <w:color w:val="212529"/>
          <w:shd w:val="clear" w:color="auto" w:fill="F8F9FA"/>
          <w:rtl/>
        </w:rPr>
        <w:t xml:space="preserve">قانون استخدام قضات و صاحب منصبان پارکه و مباشرین ثبت اسناد مصوب </w:t>
      </w:r>
      <w:r w:rsidRPr="00FC09BE">
        <w:rPr>
          <w:rFonts w:ascii="IRANSans" w:eastAsia="Times New Roman" w:hAnsi="IRANSans" w:cs="Times New Roman"/>
          <w:color w:val="212529"/>
          <w:shd w:val="clear" w:color="auto" w:fill="F8F9FA"/>
          <w:rtl/>
          <w:lang w:bidi="fa-IR"/>
        </w:rPr>
        <w:t>۲۸/۱۲/۱۳۰۶</w:t>
      </w:r>
      <w:r w:rsidRPr="00FC09BE">
        <w:rPr>
          <w:rFonts w:ascii="IRANSans" w:eastAsia="Times New Roman" w:hAnsi="IRANSans" w:cs="Times New Roman"/>
          <w:color w:val="212529"/>
          <w:shd w:val="clear" w:color="auto" w:fill="F8F9FA"/>
          <w:rtl/>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۳</w:t>
      </w:r>
      <w:r w:rsidRPr="00FC09BE">
        <w:rPr>
          <w:rFonts w:ascii="IRANSans" w:eastAsia="Times New Roman" w:hAnsi="IRANSans" w:cs="Times New Roman"/>
          <w:color w:val="212529"/>
          <w:shd w:val="clear" w:color="auto" w:fill="F8F9FA"/>
          <w:rtl/>
        </w:rPr>
        <w:t>ـ ماده (</w:t>
      </w:r>
      <w:r w:rsidRPr="00FC09BE">
        <w:rPr>
          <w:rFonts w:ascii="IRANSans" w:eastAsia="Times New Roman" w:hAnsi="IRANSans" w:cs="Times New Roman"/>
          <w:color w:val="212529"/>
          <w:shd w:val="clear" w:color="auto" w:fill="F8F9FA"/>
          <w:rtl/>
          <w:lang w:bidi="fa-IR"/>
        </w:rPr>
        <w:t xml:space="preserve">۱) </w:t>
      </w:r>
      <w:r w:rsidRPr="00FC09BE">
        <w:rPr>
          <w:rFonts w:ascii="IRANSans" w:eastAsia="Times New Roman" w:hAnsi="IRANSans" w:cs="Times New Roman"/>
          <w:color w:val="212529"/>
          <w:shd w:val="clear" w:color="auto" w:fill="F8F9FA"/>
          <w:rtl/>
        </w:rPr>
        <w:t xml:space="preserve">قانون راجع به محاکمه انتظامی مصوب </w:t>
      </w:r>
      <w:r w:rsidRPr="00FC09BE">
        <w:rPr>
          <w:rFonts w:ascii="IRANSans" w:eastAsia="Times New Roman" w:hAnsi="IRANSans" w:cs="Times New Roman"/>
          <w:color w:val="212529"/>
          <w:shd w:val="clear" w:color="auto" w:fill="F8F9FA"/>
          <w:rtl/>
          <w:lang w:bidi="fa-IR"/>
        </w:rPr>
        <w:t>۶/۱۱/۱۳۰۷</w:t>
      </w:r>
      <w:r w:rsidRPr="00FC09BE">
        <w:rPr>
          <w:rFonts w:ascii="IRANSans" w:eastAsia="Times New Roman" w:hAnsi="IRANSans" w:cs="Times New Roman"/>
          <w:color w:val="212529"/>
          <w:shd w:val="clear" w:color="auto" w:fill="F8F9FA"/>
          <w:rtl/>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۴</w:t>
      </w:r>
      <w:r w:rsidRPr="00FC09BE">
        <w:rPr>
          <w:rFonts w:ascii="IRANSans" w:eastAsia="Times New Roman" w:hAnsi="IRANSans" w:cs="Times New Roman"/>
          <w:color w:val="212529"/>
          <w:shd w:val="clear" w:color="auto" w:fill="F8F9FA"/>
          <w:rtl/>
        </w:rPr>
        <w:t xml:space="preserve">ـ قانون صلاحیت محکمه انتظامی مصوب </w:t>
      </w:r>
      <w:r w:rsidRPr="00FC09BE">
        <w:rPr>
          <w:rFonts w:ascii="IRANSans" w:eastAsia="Times New Roman" w:hAnsi="IRANSans" w:cs="Times New Roman"/>
          <w:color w:val="212529"/>
          <w:shd w:val="clear" w:color="auto" w:fill="F8F9FA"/>
          <w:rtl/>
          <w:lang w:bidi="fa-IR"/>
        </w:rPr>
        <w:t>۱۳/۸/۱۳۰۹</w:t>
      </w:r>
      <w:r w:rsidRPr="00FC09BE">
        <w:rPr>
          <w:rFonts w:ascii="IRANSans" w:eastAsia="Times New Roman" w:hAnsi="IRANSans" w:cs="Times New Roman"/>
          <w:color w:val="212529"/>
          <w:shd w:val="clear" w:color="auto" w:fill="F8F9FA"/>
          <w:rtl/>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۵</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ـ ماده (</w:t>
      </w:r>
      <w:r w:rsidRPr="00FC09BE">
        <w:rPr>
          <w:rFonts w:ascii="IRANSans" w:eastAsia="Times New Roman" w:hAnsi="IRANSans" w:cs="Times New Roman"/>
          <w:color w:val="212529"/>
          <w:shd w:val="clear" w:color="auto" w:fill="F8F9FA"/>
          <w:rtl/>
          <w:lang w:bidi="fa-IR"/>
        </w:rPr>
        <w:t xml:space="preserve">۵۱) </w:t>
      </w:r>
      <w:r w:rsidRPr="00FC09BE">
        <w:rPr>
          <w:rFonts w:ascii="IRANSans" w:eastAsia="Times New Roman" w:hAnsi="IRANSans" w:cs="Times New Roman"/>
          <w:color w:val="212529"/>
          <w:shd w:val="clear" w:color="auto" w:fill="F8F9FA"/>
          <w:rtl/>
        </w:rPr>
        <w:t xml:space="preserve">قانون تسریع محاکمات اصلاحی مصوب </w:t>
      </w:r>
      <w:r w:rsidRPr="00FC09BE">
        <w:rPr>
          <w:rFonts w:ascii="IRANSans" w:eastAsia="Times New Roman" w:hAnsi="IRANSans" w:cs="Times New Roman"/>
          <w:color w:val="212529"/>
          <w:shd w:val="clear" w:color="auto" w:fill="F8F9FA"/>
          <w:rtl/>
          <w:lang w:bidi="fa-IR"/>
        </w:rPr>
        <w:t>۶/۱۰/۱۳۱۵</w:t>
      </w:r>
      <w:r w:rsidRPr="00FC09BE">
        <w:rPr>
          <w:rFonts w:ascii="IRANSans" w:eastAsia="Times New Roman" w:hAnsi="IRANSans" w:cs="Times New Roman"/>
          <w:color w:val="212529"/>
          <w:shd w:val="clear" w:color="auto" w:fill="F8F9FA"/>
          <w:rtl/>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۶</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ـ ماده (</w:t>
      </w:r>
      <w:r w:rsidRPr="00FC09BE">
        <w:rPr>
          <w:rFonts w:ascii="IRANSans" w:eastAsia="Times New Roman" w:hAnsi="IRANSans" w:cs="Times New Roman"/>
          <w:color w:val="212529"/>
          <w:shd w:val="clear" w:color="auto" w:fill="F8F9FA"/>
          <w:rtl/>
          <w:lang w:bidi="fa-IR"/>
        </w:rPr>
        <w:t xml:space="preserve">۴) </w:t>
      </w:r>
      <w:r w:rsidRPr="00FC09BE">
        <w:rPr>
          <w:rFonts w:ascii="IRANSans" w:eastAsia="Times New Roman" w:hAnsi="IRANSans" w:cs="Times New Roman"/>
          <w:color w:val="212529"/>
          <w:shd w:val="clear" w:color="auto" w:fill="F8F9FA"/>
          <w:rtl/>
        </w:rPr>
        <w:t xml:space="preserve">قانون اصلاح پاره‌ای از مواد قانون تکمیل قانون استخدام قضات مصوب </w:t>
      </w:r>
      <w:r w:rsidRPr="00FC09BE">
        <w:rPr>
          <w:rFonts w:ascii="IRANSans" w:eastAsia="Times New Roman" w:hAnsi="IRANSans" w:cs="Times New Roman"/>
          <w:color w:val="212529"/>
          <w:shd w:val="clear" w:color="auto" w:fill="F8F9FA"/>
          <w:rtl/>
          <w:lang w:bidi="fa-IR"/>
        </w:rPr>
        <w:t>۱۱/۱۰/۱۳۱۷</w:t>
      </w:r>
      <w:r w:rsidRPr="00FC09BE">
        <w:rPr>
          <w:rFonts w:ascii="IRANSans" w:eastAsia="Times New Roman" w:hAnsi="IRANSans" w:cs="Times New Roman"/>
          <w:color w:val="212529"/>
          <w:shd w:val="clear" w:color="auto" w:fill="F8F9FA"/>
          <w:rtl/>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۷</w:t>
      </w:r>
      <w:r w:rsidRPr="00FC09BE">
        <w:rPr>
          <w:rFonts w:ascii="IRANSans" w:eastAsia="Times New Roman" w:hAnsi="IRANSans" w:cs="Times New Roman"/>
          <w:color w:val="212529"/>
          <w:shd w:val="clear" w:color="auto" w:fill="F8F9FA"/>
          <w:rtl/>
        </w:rPr>
        <w:t>ـ مواد (</w:t>
      </w:r>
      <w:r w:rsidRPr="00FC09BE">
        <w:rPr>
          <w:rFonts w:ascii="IRANSans" w:eastAsia="Times New Roman" w:hAnsi="IRANSans" w:cs="Times New Roman"/>
          <w:color w:val="212529"/>
          <w:shd w:val="clear" w:color="auto" w:fill="F8F9FA"/>
          <w:rtl/>
          <w:lang w:bidi="fa-IR"/>
        </w:rPr>
        <w:t xml:space="preserve">۳۰) </w:t>
      </w:r>
      <w:r w:rsidRPr="00FC09BE">
        <w:rPr>
          <w:rFonts w:ascii="IRANSans" w:eastAsia="Times New Roman" w:hAnsi="IRANSans" w:cs="Times New Roman"/>
          <w:color w:val="212529"/>
          <w:shd w:val="clear" w:color="auto" w:fill="F8F9FA"/>
          <w:rtl/>
        </w:rPr>
        <w:t>و (</w:t>
      </w:r>
      <w:r w:rsidRPr="00FC09BE">
        <w:rPr>
          <w:rFonts w:ascii="IRANSans" w:eastAsia="Times New Roman" w:hAnsi="IRANSans" w:cs="Times New Roman"/>
          <w:color w:val="212529"/>
          <w:shd w:val="clear" w:color="auto" w:fill="F8F9FA"/>
          <w:rtl/>
          <w:lang w:bidi="fa-IR"/>
        </w:rPr>
        <w:t xml:space="preserve">۳۳) </w:t>
      </w:r>
      <w:r w:rsidRPr="00FC09BE">
        <w:rPr>
          <w:rFonts w:ascii="IRANSans" w:eastAsia="Times New Roman" w:hAnsi="IRANSans" w:cs="Times New Roman"/>
          <w:color w:val="212529"/>
          <w:shd w:val="clear" w:color="auto" w:fill="F8F9FA"/>
          <w:rtl/>
        </w:rPr>
        <w:t>لغایت (</w:t>
      </w:r>
      <w:r w:rsidRPr="00FC09BE">
        <w:rPr>
          <w:rFonts w:ascii="IRANSans" w:eastAsia="Times New Roman" w:hAnsi="IRANSans" w:cs="Times New Roman"/>
          <w:color w:val="212529"/>
          <w:shd w:val="clear" w:color="auto" w:fill="F8F9FA"/>
          <w:rtl/>
          <w:lang w:bidi="fa-IR"/>
        </w:rPr>
        <w:t xml:space="preserve">۴۳) </w:t>
      </w:r>
      <w:r w:rsidRPr="00FC09BE">
        <w:rPr>
          <w:rFonts w:ascii="IRANSans" w:eastAsia="Times New Roman" w:hAnsi="IRANSans" w:cs="Times New Roman"/>
          <w:color w:val="212529"/>
          <w:shd w:val="clear" w:color="auto" w:fill="F8F9FA"/>
          <w:rtl/>
        </w:rPr>
        <w:t xml:space="preserve">لایحه اصلاح قسمتی از قانون اصول تشکیلات دادگستری و استخدام قضات مصوب </w:t>
      </w:r>
      <w:r w:rsidRPr="00FC09BE">
        <w:rPr>
          <w:rFonts w:ascii="IRANSans" w:eastAsia="Times New Roman" w:hAnsi="IRANSans" w:cs="Times New Roman"/>
          <w:color w:val="212529"/>
          <w:shd w:val="clear" w:color="auto" w:fill="F8F9FA"/>
          <w:rtl/>
          <w:lang w:bidi="fa-IR"/>
        </w:rPr>
        <w:t>۱۴/۱۲/۱۳۳۳</w:t>
      </w:r>
      <w:r w:rsidRPr="00FC09BE">
        <w:rPr>
          <w:rFonts w:ascii="IRANSans" w:eastAsia="Times New Roman" w:hAnsi="IRANSans" w:cs="Times New Roman"/>
          <w:color w:val="212529"/>
          <w:shd w:val="clear" w:color="auto" w:fill="F8F9FA"/>
          <w:rtl/>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۸</w:t>
      </w:r>
      <w:r w:rsidRPr="00FC09BE">
        <w:rPr>
          <w:rFonts w:ascii="IRANSans" w:eastAsia="Times New Roman" w:hAnsi="IRANSans" w:cs="Times New Roman"/>
          <w:color w:val="212529"/>
          <w:shd w:val="clear" w:color="auto" w:fill="F8F9FA"/>
        </w:rPr>
        <w:t xml:space="preserve"> </w:t>
      </w:r>
      <w:r w:rsidRPr="00FC09BE">
        <w:rPr>
          <w:rFonts w:ascii="IRANSans" w:eastAsia="Times New Roman" w:hAnsi="IRANSans" w:cs="Times New Roman"/>
          <w:color w:val="212529"/>
          <w:shd w:val="clear" w:color="auto" w:fill="F8F9FA"/>
          <w:rtl/>
        </w:rPr>
        <w:t>ـ بندهای (ج)، (و) و (ه‍) ماده (</w:t>
      </w:r>
      <w:r w:rsidRPr="00FC09BE">
        <w:rPr>
          <w:rFonts w:ascii="IRANSans" w:eastAsia="Times New Roman" w:hAnsi="IRANSans" w:cs="Times New Roman"/>
          <w:color w:val="212529"/>
          <w:shd w:val="clear" w:color="auto" w:fill="F8F9FA"/>
          <w:rtl/>
          <w:lang w:bidi="fa-IR"/>
        </w:rPr>
        <w:t xml:space="preserve">۱) </w:t>
      </w:r>
      <w:r w:rsidRPr="00FC09BE">
        <w:rPr>
          <w:rFonts w:ascii="IRANSans" w:eastAsia="Times New Roman" w:hAnsi="IRANSans" w:cs="Times New Roman"/>
          <w:color w:val="212529"/>
          <w:shd w:val="clear" w:color="auto" w:fill="F8F9FA"/>
          <w:rtl/>
        </w:rPr>
        <w:t>و مواد (</w:t>
      </w:r>
      <w:r w:rsidRPr="00FC09BE">
        <w:rPr>
          <w:rFonts w:ascii="IRANSans" w:eastAsia="Times New Roman" w:hAnsi="IRANSans" w:cs="Times New Roman"/>
          <w:color w:val="212529"/>
          <w:shd w:val="clear" w:color="auto" w:fill="F8F9FA"/>
          <w:rtl/>
          <w:lang w:bidi="fa-IR"/>
        </w:rPr>
        <w:t xml:space="preserve">۲) </w:t>
      </w:r>
      <w:r w:rsidRPr="00FC09BE">
        <w:rPr>
          <w:rFonts w:ascii="IRANSans" w:eastAsia="Times New Roman" w:hAnsi="IRANSans" w:cs="Times New Roman"/>
          <w:color w:val="212529"/>
          <w:shd w:val="clear" w:color="auto" w:fill="F8F9FA"/>
          <w:rtl/>
        </w:rPr>
        <w:t>و (</w:t>
      </w:r>
      <w:r w:rsidRPr="00FC09BE">
        <w:rPr>
          <w:rFonts w:ascii="IRANSans" w:eastAsia="Times New Roman" w:hAnsi="IRANSans" w:cs="Times New Roman"/>
          <w:color w:val="212529"/>
          <w:shd w:val="clear" w:color="auto" w:fill="F8F9FA"/>
          <w:rtl/>
          <w:lang w:bidi="fa-IR"/>
        </w:rPr>
        <w:t xml:space="preserve">۳) </w:t>
      </w:r>
      <w:r w:rsidRPr="00FC09BE">
        <w:rPr>
          <w:rFonts w:ascii="IRANSans" w:eastAsia="Times New Roman" w:hAnsi="IRANSans" w:cs="Times New Roman"/>
          <w:color w:val="212529"/>
          <w:shd w:val="clear" w:color="auto" w:fill="F8F9FA"/>
          <w:rtl/>
        </w:rPr>
        <w:t xml:space="preserve">قانون متمم سازمان دادگستری و اصلاح قسمتی از لایحه قانونی اصول تشکیلات دادگستری و استخدام قضات مصوب </w:t>
      </w:r>
      <w:r w:rsidRPr="00FC09BE">
        <w:rPr>
          <w:rFonts w:ascii="IRANSans" w:eastAsia="Times New Roman" w:hAnsi="IRANSans" w:cs="Times New Roman"/>
          <w:color w:val="212529"/>
          <w:shd w:val="clear" w:color="auto" w:fill="F8F9FA"/>
          <w:rtl/>
          <w:lang w:bidi="fa-IR"/>
        </w:rPr>
        <w:t>۱۷/۶/۱۳۳۵</w:t>
      </w:r>
      <w:r w:rsidRPr="00FC09BE">
        <w:rPr>
          <w:rFonts w:ascii="IRANSans" w:eastAsia="Times New Roman" w:hAnsi="IRANSans" w:cs="Times New Roman"/>
          <w:color w:val="212529"/>
          <w:shd w:val="clear" w:color="auto" w:fill="F8F9FA"/>
          <w:rtl/>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۹</w:t>
      </w:r>
      <w:r w:rsidRPr="00FC09BE">
        <w:rPr>
          <w:rFonts w:ascii="IRANSans" w:eastAsia="Times New Roman" w:hAnsi="IRANSans" w:cs="Times New Roman"/>
          <w:color w:val="212529"/>
          <w:shd w:val="clear" w:color="auto" w:fill="F8F9FA"/>
          <w:rtl/>
        </w:rPr>
        <w:t>ـ ماده (</w:t>
      </w:r>
      <w:r w:rsidRPr="00FC09BE">
        <w:rPr>
          <w:rFonts w:ascii="IRANSans" w:eastAsia="Times New Roman" w:hAnsi="IRANSans" w:cs="Times New Roman"/>
          <w:color w:val="212529"/>
          <w:shd w:val="clear" w:color="auto" w:fill="F8F9FA"/>
          <w:rtl/>
          <w:lang w:bidi="fa-IR"/>
        </w:rPr>
        <w:t xml:space="preserve">۳) </w:t>
      </w:r>
      <w:r w:rsidRPr="00FC09BE">
        <w:rPr>
          <w:rFonts w:ascii="IRANSans" w:eastAsia="Times New Roman" w:hAnsi="IRANSans" w:cs="Times New Roman"/>
          <w:color w:val="212529"/>
          <w:shd w:val="clear" w:color="auto" w:fill="F8F9FA"/>
          <w:rtl/>
        </w:rPr>
        <w:t xml:space="preserve">راجع به تجدیدنظر کردن در احکام دادگاه عالی انتظامی قضات مصوب </w:t>
      </w:r>
      <w:r w:rsidRPr="00FC09BE">
        <w:rPr>
          <w:rFonts w:ascii="IRANSans" w:eastAsia="Times New Roman" w:hAnsi="IRANSans" w:cs="Times New Roman"/>
          <w:color w:val="212529"/>
          <w:shd w:val="clear" w:color="auto" w:fill="F8F9FA"/>
          <w:rtl/>
          <w:lang w:bidi="fa-IR"/>
        </w:rPr>
        <w:t>۹/۱۰/۱۳۳۷</w:t>
      </w:r>
      <w:r w:rsidRPr="00FC09BE">
        <w:rPr>
          <w:rFonts w:ascii="IRANSans" w:eastAsia="Times New Roman" w:hAnsi="IRANSans" w:cs="Times New Roman"/>
          <w:color w:val="212529"/>
          <w:shd w:val="clear" w:color="auto" w:fill="F8F9FA"/>
          <w:rtl/>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۱۰</w:t>
      </w:r>
      <w:r w:rsidRPr="00FC09BE">
        <w:rPr>
          <w:rFonts w:ascii="IRANSans" w:eastAsia="Times New Roman" w:hAnsi="IRANSans" w:cs="Times New Roman"/>
          <w:color w:val="212529"/>
          <w:shd w:val="clear" w:color="auto" w:fill="F8F9FA"/>
          <w:rtl/>
        </w:rPr>
        <w:t>ـ مواد (</w:t>
      </w:r>
      <w:r w:rsidRPr="00FC09BE">
        <w:rPr>
          <w:rFonts w:ascii="IRANSans" w:eastAsia="Times New Roman" w:hAnsi="IRANSans" w:cs="Times New Roman"/>
          <w:color w:val="212529"/>
          <w:shd w:val="clear" w:color="auto" w:fill="F8F9FA"/>
          <w:rtl/>
          <w:lang w:bidi="fa-IR"/>
        </w:rPr>
        <w:t xml:space="preserve">۲) </w:t>
      </w:r>
      <w:r w:rsidRPr="00FC09BE">
        <w:rPr>
          <w:rFonts w:ascii="IRANSans" w:eastAsia="Times New Roman" w:hAnsi="IRANSans" w:cs="Times New Roman"/>
          <w:color w:val="212529"/>
          <w:shd w:val="clear" w:color="auto" w:fill="F8F9FA"/>
          <w:rtl/>
        </w:rPr>
        <w:t>و (</w:t>
      </w:r>
      <w:r w:rsidRPr="00FC09BE">
        <w:rPr>
          <w:rFonts w:ascii="IRANSans" w:eastAsia="Times New Roman" w:hAnsi="IRANSans" w:cs="Times New Roman"/>
          <w:color w:val="212529"/>
          <w:shd w:val="clear" w:color="auto" w:fill="F8F9FA"/>
          <w:rtl/>
          <w:lang w:bidi="fa-IR"/>
        </w:rPr>
        <w:t xml:space="preserve">۶) </w:t>
      </w:r>
      <w:r w:rsidRPr="00FC09BE">
        <w:rPr>
          <w:rFonts w:ascii="IRANSans" w:eastAsia="Times New Roman" w:hAnsi="IRANSans" w:cs="Times New Roman"/>
          <w:color w:val="212529"/>
          <w:shd w:val="clear" w:color="auto" w:fill="F8F9FA"/>
          <w:rtl/>
        </w:rPr>
        <w:t xml:space="preserve">لایحه قانونی راجع به اصلاح بعضی مواد لوایح قانون مربوط به اصول تشکیلات دادگستری مصوب </w:t>
      </w:r>
      <w:r w:rsidRPr="00FC09BE">
        <w:rPr>
          <w:rFonts w:ascii="IRANSans" w:eastAsia="Times New Roman" w:hAnsi="IRANSans" w:cs="Times New Roman"/>
          <w:color w:val="212529"/>
          <w:shd w:val="clear" w:color="auto" w:fill="F8F9FA"/>
          <w:rtl/>
          <w:lang w:bidi="fa-IR"/>
        </w:rPr>
        <w:t>۲۱/۲/۱۳۳۹</w:t>
      </w:r>
      <w:r w:rsidRPr="00FC09BE">
        <w:rPr>
          <w:rFonts w:ascii="IRANSans" w:eastAsia="Times New Roman" w:hAnsi="IRANSans" w:cs="Times New Roman"/>
          <w:color w:val="212529"/>
          <w:shd w:val="clear" w:color="auto" w:fill="F8F9FA"/>
          <w:rtl/>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۱۱</w:t>
      </w:r>
      <w:r w:rsidRPr="00FC09BE">
        <w:rPr>
          <w:rFonts w:ascii="IRANSans" w:eastAsia="Times New Roman" w:hAnsi="IRANSans" w:cs="Times New Roman"/>
          <w:color w:val="212529"/>
          <w:shd w:val="clear" w:color="auto" w:fill="F8F9FA"/>
          <w:rtl/>
        </w:rPr>
        <w:t>ـ مواد (</w:t>
      </w:r>
      <w:r w:rsidRPr="00FC09BE">
        <w:rPr>
          <w:rFonts w:ascii="IRANSans" w:eastAsia="Times New Roman" w:hAnsi="IRANSans" w:cs="Times New Roman"/>
          <w:color w:val="212529"/>
          <w:shd w:val="clear" w:color="auto" w:fill="F8F9FA"/>
          <w:rtl/>
          <w:lang w:bidi="fa-IR"/>
        </w:rPr>
        <w:t xml:space="preserve">۲۶) </w:t>
      </w:r>
      <w:r w:rsidRPr="00FC09BE">
        <w:rPr>
          <w:rFonts w:ascii="IRANSans" w:eastAsia="Times New Roman" w:hAnsi="IRANSans" w:cs="Times New Roman"/>
          <w:color w:val="212529"/>
          <w:shd w:val="clear" w:color="auto" w:fill="F8F9FA"/>
          <w:rtl/>
        </w:rPr>
        <w:t>و (</w:t>
      </w:r>
      <w:r w:rsidRPr="00FC09BE">
        <w:rPr>
          <w:rFonts w:ascii="IRANSans" w:eastAsia="Times New Roman" w:hAnsi="IRANSans" w:cs="Times New Roman"/>
          <w:color w:val="212529"/>
          <w:shd w:val="clear" w:color="auto" w:fill="F8F9FA"/>
          <w:rtl/>
          <w:lang w:bidi="fa-IR"/>
        </w:rPr>
        <w:t xml:space="preserve">۲۷) </w:t>
      </w:r>
      <w:r w:rsidRPr="00FC09BE">
        <w:rPr>
          <w:rFonts w:ascii="IRANSans" w:eastAsia="Times New Roman" w:hAnsi="IRANSans" w:cs="Times New Roman"/>
          <w:color w:val="212529"/>
          <w:shd w:val="clear" w:color="auto" w:fill="F8F9FA"/>
          <w:rtl/>
        </w:rPr>
        <w:t xml:space="preserve">قانون اصلاح پاره‌ای از قوانین دادگستری مصوب </w:t>
      </w:r>
      <w:r w:rsidRPr="00FC09BE">
        <w:rPr>
          <w:rFonts w:ascii="IRANSans" w:eastAsia="Times New Roman" w:hAnsi="IRANSans" w:cs="Times New Roman"/>
          <w:color w:val="212529"/>
          <w:shd w:val="clear" w:color="auto" w:fill="F8F9FA"/>
          <w:rtl/>
          <w:lang w:bidi="fa-IR"/>
        </w:rPr>
        <w:t>۲۵/۳/۱۳۵۶</w:t>
      </w:r>
      <w:r w:rsidRPr="00FC09BE">
        <w:rPr>
          <w:rFonts w:ascii="IRANSans" w:eastAsia="Times New Roman" w:hAnsi="IRANSans" w:cs="Times New Roman"/>
          <w:color w:val="212529"/>
          <w:shd w:val="clear" w:color="auto" w:fill="F8F9FA"/>
          <w:rtl/>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۱۲</w:t>
      </w:r>
      <w:r w:rsidRPr="00FC09BE">
        <w:rPr>
          <w:rFonts w:ascii="IRANSans" w:eastAsia="Times New Roman" w:hAnsi="IRANSans" w:cs="Times New Roman"/>
          <w:color w:val="212529"/>
          <w:shd w:val="clear" w:color="auto" w:fill="F8F9FA"/>
          <w:rtl/>
        </w:rPr>
        <w:t xml:space="preserve">ـ لایحه قانونی تعیین مرجع تجدیدنظر و اعاده دادرسی نسبت به احکام دادگاه عالی انتظامی قضات مصوب </w:t>
      </w:r>
      <w:r w:rsidRPr="00FC09BE">
        <w:rPr>
          <w:rFonts w:ascii="IRANSans" w:eastAsia="Times New Roman" w:hAnsi="IRANSans" w:cs="Times New Roman"/>
          <w:color w:val="212529"/>
          <w:shd w:val="clear" w:color="auto" w:fill="F8F9FA"/>
          <w:rtl/>
          <w:lang w:bidi="fa-IR"/>
        </w:rPr>
        <w:t>۲۴/۳/۱۳۵۸</w:t>
      </w:r>
      <w:r w:rsidRPr="00FC09BE">
        <w:rPr>
          <w:rFonts w:ascii="IRANSans" w:eastAsia="Times New Roman" w:hAnsi="IRANSans" w:cs="Times New Roman"/>
          <w:color w:val="212529"/>
          <w:shd w:val="clear" w:color="auto" w:fill="F8F9FA"/>
          <w:rtl/>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۱۳</w:t>
      </w:r>
      <w:r w:rsidRPr="00FC09BE">
        <w:rPr>
          <w:rFonts w:ascii="IRANSans" w:eastAsia="Times New Roman" w:hAnsi="IRANSans" w:cs="Times New Roman"/>
          <w:color w:val="212529"/>
          <w:shd w:val="clear" w:color="auto" w:fill="F8F9FA"/>
          <w:rtl/>
        </w:rPr>
        <w:t>ـ بند (</w:t>
      </w:r>
      <w:r w:rsidRPr="00FC09BE">
        <w:rPr>
          <w:rFonts w:ascii="IRANSans" w:eastAsia="Times New Roman" w:hAnsi="IRANSans" w:cs="Times New Roman"/>
          <w:color w:val="212529"/>
          <w:shd w:val="clear" w:color="auto" w:fill="F8F9FA"/>
          <w:rtl/>
          <w:lang w:bidi="fa-IR"/>
        </w:rPr>
        <w:t xml:space="preserve">۵) </w:t>
      </w:r>
      <w:r w:rsidRPr="00FC09BE">
        <w:rPr>
          <w:rFonts w:ascii="IRANSans" w:eastAsia="Times New Roman" w:hAnsi="IRANSans" w:cs="Times New Roman"/>
          <w:color w:val="212529"/>
          <w:shd w:val="clear" w:color="auto" w:fill="F8F9FA"/>
          <w:rtl/>
        </w:rPr>
        <w:t>ماده (</w:t>
      </w:r>
      <w:r w:rsidRPr="00FC09BE">
        <w:rPr>
          <w:rFonts w:ascii="IRANSans" w:eastAsia="Times New Roman" w:hAnsi="IRANSans" w:cs="Times New Roman"/>
          <w:color w:val="212529"/>
          <w:shd w:val="clear" w:color="auto" w:fill="F8F9FA"/>
          <w:rtl/>
          <w:lang w:bidi="fa-IR"/>
        </w:rPr>
        <w:t xml:space="preserve">۳) </w:t>
      </w:r>
      <w:r w:rsidRPr="00FC09BE">
        <w:rPr>
          <w:rFonts w:ascii="IRANSans" w:eastAsia="Times New Roman" w:hAnsi="IRANSans" w:cs="Times New Roman"/>
          <w:color w:val="212529"/>
          <w:shd w:val="clear" w:color="auto" w:fill="F8F9FA"/>
          <w:rtl/>
        </w:rPr>
        <w:t xml:space="preserve">قانون وصول برخی از درآمدهای دولت مصوب </w:t>
      </w:r>
      <w:r w:rsidRPr="00FC09BE">
        <w:rPr>
          <w:rFonts w:ascii="IRANSans" w:eastAsia="Times New Roman" w:hAnsi="IRANSans" w:cs="Times New Roman"/>
          <w:color w:val="212529"/>
          <w:shd w:val="clear" w:color="auto" w:fill="F8F9FA"/>
          <w:rtl/>
          <w:lang w:bidi="fa-IR"/>
        </w:rPr>
        <w:t>۲۸/۱۲/۱۳۷۳</w:t>
      </w:r>
      <w:r w:rsidRPr="00FC09BE">
        <w:rPr>
          <w:rFonts w:ascii="IRANSans" w:eastAsia="Times New Roman" w:hAnsi="IRANSans" w:cs="Times New Roman"/>
          <w:color w:val="212529"/>
          <w:shd w:val="clear" w:color="auto" w:fill="F8F9FA"/>
          <w:rtl/>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lang w:bidi="fa-IR"/>
        </w:rPr>
        <w:t>۱۴</w:t>
      </w:r>
      <w:r w:rsidRPr="00FC09BE">
        <w:rPr>
          <w:rFonts w:ascii="IRANSans" w:eastAsia="Times New Roman" w:hAnsi="IRANSans" w:cs="Times New Roman"/>
          <w:color w:val="212529"/>
          <w:shd w:val="clear" w:color="auto" w:fill="F8F9FA"/>
          <w:rtl/>
        </w:rPr>
        <w:t xml:space="preserve">ـ قانون رسیدگی به صلاحیت قضات مصوب </w:t>
      </w:r>
      <w:r w:rsidRPr="00FC09BE">
        <w:rPr>
          <w:rFonts w:ascii="IRANSans" w:eastAsia="Times New Roman" w:hAnsi="IRANSans" w:cs="Times New Roman"/>
          <w:color w:val="212529"/>
          <w:shd w:val="clear" w:color="auto" w:fill="F8F9FA"/>
          <w:rtl/>
          <w:lang w:bidi="fa-IR"/>
        </w:rPr>
        <w:t>۱۷/۲/۱۳۷۶</w:t>
      </w:r>
      <w:r w:rsidRPr="00FC09BE">
        <w:rPr>
          <w:rFonts w:ascii="IRANSans" w:eastAsia="Times New Roman" w:hAnsi="IRANSans" w:cs="Times New Roman"/>
          <w:color w:val="212529"/>
          <w:shd w:val="clear" w:color="auto" w:fill="F8F9FA"/>
          <w:rtl/>
        </w:rPr>
        <w:t xml:space="preserve"> </w:t>
      </w:r>
      <w:r w:rsidRPr="00FC09BE">
        <w:rPr>
          <w:rFonts w:ascii="IRANSans" w:eastAsia="Times New Roman" w:hAnsi="IRANSans" w:cs="Times New Roman"/>
          <w:color w:val="212529"/>
        </w:rPr>
        <w:br/>
      </w:r>
      <w:r w:rsidRPr="00FC09BE">
        <w:rPr>
          <w:rFonts w:ascii="IRANSans" w:eastAsia="Times New Roman" w:hAnsi="IRANSans" w:cs="Times New Roman"/>
          <w:color w:val="212529"/>
          <w:shd w:val="clear" w:color="auto" w:fill="F8F9FA"/>
          <w:rtl/>
        </w:rPr>
        <w:t xml:space="preserve">قانون فوق مشتمل بر پنجاه و شش ماده و بیست و هشت تبصره در جلسه علنی روز یکشنبه مورخ هفدهم مهرماه یکهزار و سیصد و نود مجلس شورای اسلامی تصویب شد و در تاریخ </w:t>
      </w:r>
      <w:r w:rsidRPr="00FC09BE">
        <w:rPr>
          <w:rFonts w:ascii="IRANSans" w:eastAsia="Times New Roman" w:hAnsi="IRANSans" w:cs="Times New Roman"/>
          <w:color w:val="212529"/>
          <w:shd w:val="clear" w:color="auto" w:fill="F8F9FA"/>
          <w:rtl/>
          <w:lang w:bidi="fa-IR"/>
        </w:rPr>
        <w:t>۲۷/۷/۱۳۹۰</w:t>
      </w:r>
      <w:r w:rsidRPr="00FC09BE">
        <w:rPr>
          <w:rFonts w:ascii="IRANSans" w:eastAsia="Times New Roman" w:hAnsi="IRANSans" w:cs="Times New Roman"/>
          <w:color w:val="212529"/>
          <w:shd w:val="clear" w:color="auto" w:fill="F8F9FA"/>
          <w:rtl/>
        </w:rPr>
        <w:t xml:space="preserve"> به تأیید شورای نگهبان رسید</w:t>
      </w:r>
      <w:r w:rsidRPr="00FC09BE">
        <w:rPr>
          <w:rFonts w:ascii="IRANSans" w:eastAsia="Times New Roman" w:hAnsi="IRANSans" w:cs="Times New Roman"/>
          <w:color w:val="212529"/>
          <w:shd w:val="clear" w:color="auto" w:fill="F8F9FA"/>
        </w:rPr>
        <w:t xml:space="preserve">. </w:t>
      </w:r>
    </w:p>
    <w:p w14:paraId="5F212C4B" w14:textId="77777777" w:rsidR="003A1011" w:rsidRDefault="003A1011" w:rsidP="00FC09BE">
      <w:pPr>
        <w:bidi/>
      </w:pPr>
    </w:p>
    <w:sectPr w:rsidR="003A10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RANSan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9BE"/>
    <w:rsid w:val="003A1011"/>
    <w:rsid w:val="00FC09BE"/>
  </w:rsids>
  <m:mathPr>
    <m:mathFont m:val="Cambria Math"/>
    <m:brkBin m:val="before"/>
    <m:brkBinSub m:val="--"/>
    <m:smallFrac m:val="0"/>
    <m:dispDef/>
    <m:lMargin m:val="0"/>
    <m:rMargin m:val="0"/>
    <m:defJc m:val="centerGroup"/>
    <m:wrapIndent m:val="1440"/>
    <m:intLim m:val="subSup"/>
    <m:naryLim m:val="undOvr"/>
  </m:mathPr>
  <w:themeFontLang w:val="en-IR" w:bidi="ar-SA"/>
  <w:clrSchemeMapping w:bg1="light1" w:t1="dark1" w:bg2="light2" w:t2="dark2" w:accent1="accent1" w:accent2="accent2" w:accent3="accent3" w:accent4="accent4" w:accent5="accent5" w:accent6="accent6" w:hyperlink="hyperlink" w:followedHyperlink="followedHyperlink"/>
  <w:decimalSymbol w:val="."/>
  <w:listSeparator w:val=","/>
  <w14:docId w14:val="0B8524DA"/>
  <w15:chartTrackingRefBased/>
  <w15:docId w15:val="{1ED665BD-D28A-5E41-83A0-305804EA5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72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3209</Words>
  <Characters>18297</Characters>
  <Application>Microsoft Office Word</Application>
  <DocSecurity>0</DocSecurity>
  <Lines>152</Lines>
  <Paragraphs>42</Paragraphs>
  <ScaleCrop>false</ScaleCrop>
  <Company/>
  <LinksUpToDate>false</LinksUpToDate>
  <CharactersWithSpaces>21464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2026-08-07T15:18:00Z</dcterms:created>
  <dcterms:modified xsi:type="dcterms:W3CDTF">2026-08-07T15:19:00Z</dcterms:modified>
</cp:coreProperties>
</file>